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7EF963" w14:textId="77777777" w:rsidR="00035E87" w:rsidRDefault="007572FD" w:rsidP="00EC10C8">
      <w:pPr>
        <w:pStyle w:val="Zkladntext"/>
        <w:jc w:val="center"/>
        <w:rPr>
          <w:b/>
          <w:color w:val="auto"/>
        </w:rPr>
      </w:pPr>
      <w:r>
        <w:rPr>
          <w:b/>
          <w:color w:val="auto"/>
          <w:sz w:val="44"/>
          <w:lang w:val="cs-CZ"/>
        </w:rPr>
        <w:t>Zastupitelstvo</w:t>
      </w:r>
      <w:r w:rsidR="00035E87">
        <w:rPr>
          <w:b/>
          <w:color w:val="auto"/>
          <w:sz w:val="44"/>
        </w:rPr>
        <w:t xml:space="preserve"> Jihomoravského kraje</w:t>
      </w:r>
    </w:p>
    <w:p w14:paraId="0F322BED" w14:textId="6E9F8E31" w:rsidR="00035E87" w:rsidRDefault="00920A68" w:rsidP="00035E87">
      <w:pPr>
        <w:pBdr>
          <w:bottom w:val="single" w:sz="18" w:space="1" w:color="auto"/>
        </w:pBdr>
        <w:jc w:val="center"/>
        <w:rPr>
          <w:bCs/>
          <w:sz w:val="36"/>
        </w:rPr>
      </w:pPr>
      <w:r>
        <w:rPr>
          <w:bCs/>
          <w:sz w:val="28"/>
        </w:rPr>
        <w:t>3</w:t>
      </w:r>
      <w:r w:rsidR="00832CA3">
        <w:rPr>
          <w:bCs/>
          <w:sz w:val="28"/>
        </w:rPr>
        <w:t>1</w:t>
      </w:r>
      <w:r w:rsidR="00035E87" w:rsidRPr="001E0EC1">
        <w:rPr>
          <w:bCs/>
          <w:sz w:val="28"/>
        </w:rPr>
        <w:t xml:space="preserve">. </w:t>
      </w:r>
      <w:r w:rsidR="007572FD">
        <w:rPr>
          <w:bCs/>
          <w:sz w:val="28"/>
        </w:rPr>
        <w:t>zasedání</w:t>
      </w:r>
      <w:r w:rsidR="00035E87" w:rsidRPr="00B322D2">
        <w:rPr>
          <w:bCs/>
          <w:sz w:val="28"/>
        </w:rPr>
        <w:t xml:space="preserve"> konan</w:t>
      </w:r>
      <w:r w:rsidR="007572FD">
        <w:rPr>
          <w:bCs/>
          <w:sz w:val="28"/>
        </w:rPr>
        <w:t>é</w:t>
      </w:r>
      <w:r w:rsidR="00035E87" w:rsidRPr="00B322D2">
        <w:rPr>
          <w:bCs/>
          <w:sz w:val="28"/>
        </w:rPr>
        <w:t xml:space="preserve"> dne</w:t>
      </w:r>
      <w:r w:rsidR="00035E87">
        <w:rPr>
          <w:bCs/>
          <w:sz w:val="28"/>
        </w:rPr>
        <w:t xml:space="preserve"> </w:t>
      </w:r>
      <w:r w:rsidR="00832CA3">
        <w:rPr>
          <w:bCs/>
          <w:sz w:val="28"/>
        </w:rPr>
        <w:t>18</w:t>
      </w:r>
      <w:r>
        <w:rPr>
          <w:bCs/>
          <w:sz w:val="28"/>
        </w:rPr>
        <w:t xml:space="preserve">. </w:t>
      </w:r>
      <w:r w:rsidR="00832CA3">
        <w:rPr>
          <w:bCs/>
          <w:sz w:val="28"/>
        </w:rPr>
        <w:t>06</w:t>
      </w:r>
      <w:r>
        <w:rPr>
          <w:bCs/>
          <w:sz w:val="28"/>
        </w:rPr>
        <w:t>. 2020</w:t>
      </w:r>
    </w:p>
    <w:p w14:paraId="12CBD83A" w14:textId="77777777" w:rsidR="00035E87" w:rsidRDefault="0094390A" w:rsidP="00035E87">
      <w:pPr>
        <w:rPr>
          <w:sz w:val="28"/>
        </w:rPr>
      </w:pPr>
      <w:r>
        <w:rPr>
          <w:sz w:val="28"/>
        </w:rPr>
        <w:t xml:space="preserve">Materiál k bodu č. </w:t>
      </w:r>
      <w:r w:rsidR="005E6793">
        <w:rPr>
          <w:sz w:val="28"/>
        </w:rPr>
        <w:t xml:space="preserve">  </w:t>
      </w:r>
      <w:r w:rsidR="00041ED1">
        <w:rPr>
          <w:sz w:val="28"/>
        </w:rPr>
        <w:t xml:space="preserve">   </w:t>
      </w:r>
      <w:r w:rsidR="005E6793">
        <w:rPr>
          <w:sz w:val="28"/>
        </w:rPr>
        <w:t xml:space="preserve"> </w:t>
      </w:r>
      <w:r>
        <w:rPr>
          <w:sz w:val="28"/>
        </w:rPr>
        <w:t xml:space="preserve">  </w:t>
      </w:r>
      <w:r w:rsidR="00035E87">
        <w:rPr>
          <w:sz w:val="28"/>
        </w:rPr>
        <w:t xml:space="preserve"> programu:</w:t>
      </w:r>
    </w:p>
    <w:p w14:paraId="3132D43B" w14:textId="77777777" w:rsidR="00035E87" w:rsidRDefault="00035E87" w:rsidP="00035E87">
      <w:pPr>
        <w:rPr>
          <w:sz w:val="28"/>
        </w:rPr>
      </w:pPr>
    </w:p>
    <w:p w14:paraId="0604A6E4" w14:textId="77777777" w:rsidR="003500E1" w:rsidRPr="0037144D" w:rsidRDefault="003500E1" w:rsidP="00035E87">
      <w:pPr>
        <w:rPr>
          <w:sz w:val="28"/>
        </w:rPr>
      </w:pPr>
    </w:p>
    <w:p w14:paraId="2E8B8425" w14:textId="77777777" w:rsidR="00B7550B" w:rsidRDefault="00B7550B" w:rsidP="00B7550B">
      <w:pPr>
        <w:jc w:val="center"/>
        <w:rPr>
          <w:b/>
          <w:i/>
          <w:sz w:val="48"/>
          <w:szCs w:val="48"/>
        </w:rPr>
      </w:pPr>
      <w:r>
        <w:rPr>
          <w:b/>
          <w:i/>
          <w:sz w:val="48"/>
          <w:szCs w:val="48"/>
        </w:rPr>
        <w:t>Zadání studie proveditelnosti transformace zdravotnických zařízení zřizovaných Jihomoravským krajem</w:t>
      </w:r>
    </w:p>
    <w:p w14:paraId="71C623D3" w14:textId="77777777" w:rsidR="00966243" w:rsidRPr="00966243" w:rsidRDefault="00966243" w:rsidP="007A619C">
      <w:pPr>
        <w:ind w:left="720"/>
        <w:jc w:val="center"/>
        <w:rPr>
          <w:b/>
          <w:bCs/>
          <w:i/>
          <w:sz w:val="18"/>
          <w:szCs w:val="18"/>
        </w:rPr>
      </w:pPr>
    </w:p>
    <w:p w14:paraId="59594F1C" w14:textId="77777777" w:rsidR="00035E87" w:rsidRDefault="007D561D" w:rsidP="0032464A">
      <w:pPr>
        <w:jc w:val="center"/>
        <w:rPr>
          <w:sz w:val="20"/>
          <w:szCs w:val="20"/>
        </w:rPr>
      </w:pPr>
      <w:r>
        <w:rPr>
          <w:b/>
          <w:bCs/>
          <w:i/>
          <w:sz w:val="44"/>
        </w:rPr>
        <w:t xml:space="preserve"> </w:t>
      </w:r>
      <w:r w:rsidR="00035E87">
        <w:t>(důvod</w:t>
      </w:r>
      <w:r w:rsidR="007A619C">
        <w:t>ová zpráva je uvnitř materiálu)</w:t>
      </w:r>
      <w:r w:rsidR="005F4C51" w:rsidRPr="005D7F0B">
        <w:rPr>
          <w:sz w:val="20"/>
          <w:szCs w:val="20"/>
        </w:rPr>
        <w:t xml:space="preserve">. </w:t>
      </w:r>
    </w:p>
    <w:p w14:paraId="523CCFF2" w14:textId="77777777" w:rsidR="00966243" w:rsidRDefault="00966243" w:rsidP="0032464A">
      <w:pPr>
        <w:jc w:val="center"/>
      </w:pPr>
    </w:p>
    <w:p w14:paraId="02024A8A" w14:textId="77777777" w:rsidR="0032464A" w:rsidRDefault="0032464A" w:rsidP="0032464A">
      <w:pPr>
        <w:jc w:val="center"/>
      </w:pPr>
    </w:p>
    <w:p w14:paraId="2CF23885" w14:textId="77777777" w:rsidR="0032464A" w:rsidRDefault="0032464A" w:rsidP="0032464A">
      <w:pPr>
        <w:tabs>
          <w:tab w:val="left" w:pos="0"/>
        </w:tabs>
        <w:jc w:val="both"/>
        <w:rPr>
          <w:u w:val="single"/>
        </w:rPr>
      </w:pPr>
      <w:r>
        <w:rPr>
          <w:b/>
          <w:u w:val="single"/>
        </w:rPr>
        <w:t>Projednáno</w:t>
      </w:r>
      <w:r>
        <w:rPr>
          <w:b/>
        </w:rPr>
        <w:t>:</w:t>
      </w:r>
      <w:r>
        <w:rPr>
          <w:u w:val="single"/>
        </w:rPr>
        <w:t xml:space="preserve">  </w:t>
      </w:r>
    </w:p>
    <w:p w14:paraId="38A4AD8B" w14:textId="0C9D83DF" w:rsidR="00136121" w:rsidRDefault="0032464A" w:rsidP="006F1364">
      <w:pPr>
        <w:tabs>
          <w:tab w:val="left" w:pos="0"/>
        </w:tabs>
        <w:jc w:val="both"/>
        <w:rPr>
          <w:bCs/>
          <w:color w:val="000000"/>
          <w:sz w:val="20"/>
          <w:szCs w:val="20"/>
        </w:rPr>
      </w:pPr>
      <w:r>
        <w:rPr>
          <w:bCs/>
          <w:color w:val="000000"/>
          <w:sz w:val="20"/>
          <w:szCs w:val="20"/>
        </w:rPr>
        <w:t>Rada Jihomoravského kraje projednala materiál na své</w:t>
      </w:r>
      <w:r w:rsidR="00B64F00">
        <w:rPr>
          <w:bCs/>
          <w:color w:val="000000"/>
          <w:sz w:val="20"/>
          <w:szCs w:val="20"/>
        </w:rPr>
        <w:t xml:space="preserve"> </w:t>
      </w:r>
      <w:r w:rsidR="00B7550B">
        <w:rPr>
          <w:bCs/>
          <w:color w:val="000000"/>
          <w:sz w:val="20"/>
          <w:szCs w:val="20"/>
        </w:rPr>
        <w:t>15</w:t>
      </w:r>
      <w:r w:rsidR="00127679">
        <w:rPr>
          <w:bCs/>
          <w:color w:val="000000"/>
          <w:sz w:val="20"/>
          <w:szCs w:val="20"/>
        </w:rPr>
        <w:t>3</w:t>
      </w:r>
      <w:r>
        <w:rPr>
          <w:bCs/>
          <w:color w:val="000000"/>
          <w:sz w:val="20"/>
          <w:szCs w:val="20"/>
        </w:rPr>
        <w:t xml:space="preserve">. schůzi konané dne </w:t>
      </w:r>
      <w:r w:rsidR="006F1364">
        <w:rPr>
          <w:bCs/>
          <w:color w:val="000000"/>
          <w:sz w:val="20"/>
          <w:szCs w:val="20"/>
        </w:rPr>
        <w:t>15</w:t>
      </w:r>
      <w:r w:rsidR="00B7550B">
        <w:rPr>
          <w:bCs/>
          <w:color w:val="000000"/>
          <w:sz w:val="20"/>
          <w:szCs w:val="20"/>
        </w:rPr>
        <w:t>. 06. 2020</w:t>
      </w:r>
    </w:p>
    <w:p w14:paraId="7634F995" w14:textId="77777777" w:rsidR="006F1364" w:rsidRDefault="006F1364" w:rsidP="006F1364">
      <w:pPr>
        <w:tabs>
          <w:tab w:val="left" w:pos="0"/>
        </w:tabs>
        <w:jc w:val="both"/>
        <w:rPr>
          <w:sz w:val="20"/>
          <w:szCs w:val="20"/>
        </w:rPr>
      </w:pPr>
    </w:p>
    <w:p w14:paraId="20A287F0" w14:textId="77777777" w:rsidR="0032464A" w:rsidRDefault="0032464A" w:rsidP="00035E87">
      <w:pPr>
        <w:ind w:left="2127" w:hanging="2127"/>
        <w:jc w:val="both"/>
        <w:rPr>
          <w:sz w:val="20"/>
          <w:szCs w:val="20"/>
        </w:rPr>
      </w:pPr>
    </w:p>
    <w:p w14:paraId="1645BEE2" w14:textId="77777777" w:rsidR="0016269C" w:rsidRDefault="0016269C" w:rsidP="0016269C">
      <w:pPr>
        <w:jc w:val="both"/>
      </w:pPr>
      <w:r w:rsidRPr="0016269C">
        <w:rPr>
          <w:b/>
          <w:u w:val="single"/>
        </w:rPr>
        <w:t>Návrh na usnesení</w:t>
      </w:r>
      <w:r w:rsidRPr="0016269C">
        <w:t>:</w:t>
      </w:r>
    </w:p>
    <w:p w14:paraId="0CB89C87" w14:textId="77777777" w:rsidR="00317F3E" w:rsidRPr="0016269C" w:rsidRDefault="00317F3E" w:rsidP="0016269C">
      <w:pPr>
        <w:jc w:val="both"/>
      </w:pPr>
    </w:p>
    <w:p w14:paraId="215991E7" w14:textId="54E35E6D" w:rsidR="007572FD" w:rsidRPr="00D60FCC" w:rsidRDefault="007572FD" w:rsidP="007572FD">
      <w:pPr>
        <w:jc w:val="both"/>
      </w:pPr>
      <w:r w:rsidRPr="00D60FCC">
        <w:t xml:space="preserve">Zastupitelstvo Jihomoravského kraje </w:t>
      </w:r>
      <w:r w:rsidR="00742F18" w:rsidRPr="00D60FCC">
        <w:t>v souladu s ustanovením § 3</w:t>
      </w:r>
      <w:r w:rsidR="004C45CB">
        <w:t>5</w:t>
      </w:r>
      <w:r w:rsidRPr="00D60FCC">
        <w:t xml:space="preserve"> odst. </w:t>
      </w:r>
      <w:r w:rsidR="00742F18" w:rsidRPr="00D60FCC">
        <w:t>1</w:t>
      </w:r>
      <w:r w:rsidRPr="00D60FCC">
        <w:t xml:space="preserve"> zákona č. 129/2000 Sb., o krajích (krajské zřízení), ve znění pozdějších předpisů, </w:t>
      </w:r>
    </w:p>
    <w:p w14:paraId="043F20DD" w14:textId="77777777" w:rsidR="0016269C" w:rsidRPr="00D60FCC" w:rsidRDefault="0016269C" w:rsidP="0016269C">
      <w:pPr>
        <w:jc w:val="both"/>
        <w:rPr>
          <w:b/>
          <w:spacing w:val="60"/>
        </w:rPr>
      </w:pPr>
    </w:p>
    <w:p w14:paraId="04DC7EE1" w14:textId="2B5EB078" w:rsidR="003270B9" w:rsidRPr="006373AC" w:rsidRDefault="00966243" w:rsidP="003270B9">
      <w:pPr>
        <w:pStyle w:val="Seznamsodrkami"/>
      </w:pPr>
      <w:r w:rsidRPr="00D60FCC">
        <w:rPr>
          <w:b/>
          <w:spacing w:val="80"/>
        </w:rPr>
        <w:t xml:space="preserve">schvaluje </w:t>
      </w:r>
      <w:r w:rsidR="003072C7">
        <w:t xml:space="preserve">Zadání studie proveditelnosti transformace zdravotnických zařízení zřizovaných Jihomoravským krajem, které tvoří přílohu č. … zápisu </w:t>
      </w:r>
      <w:r w:rsidR="003072C7" w:rsidRPr="006373AC">
        <w:t xml:space="preserve">(příloha č. </w:t>
      </w:r>
      <w:r w:rsidR="003072C7">
        <w:t>1</w:t>
      </w:r>
      <w:r w:rsidR="003072C7" w:rsidRPr="006373AC">
        <w:t xml:space="preserve"> mate</w:t>
      </w:r>
      <w:r w:rsidR="003072C7">
        <w:t>riálu).</w:t>
      </w:r>
    </w:p>
    <w:p w14:paraId="4871837D" w14:textId="77777777" w:rsidR="00561938" w:rsidRDefault="00561938">
      <w:r>
        <w:br w:type="page"/>
      </w:r>
    </w:p>
    <w:p w14:paraId="5FB6DCF4" w14:textId="6AF934B1" w:rsidR="0016269C" w:rsidRPr="0016269C" w:rsidRDefault="0016269C" w:rsidP="0016269C">
      <w:pPr>
        <w:rPr>
          <w:bCs/>
        </w:rPr>
      </w:pPr>
      <w:r w:rsidRPr="0016269C">
        <w:lastRenderedPageBreak/>
        <w:t xml:space="preserve">K materiálu: </w:t>
      </w:r>
      <w:r w:rsidR="0034650E">
        <w:t>„</w:t>
      </w:r>
      <w:r w:rsidR="0049732C" w:rsidRPr="0049732C">
        <w:t>Zadání studie proveditelnosti transformace zdravotnických zařízení zřizovaných Jihomoravským krajem</w:t>
      </w:r>
      <w:r w:rsidR="0034650E">
        <w:t>“</w:t>
      </w:r>
    </w:p>
    <w:p w14:paraId="3D52E6A2" w14:textId="77777777" w:rsidR="00EE3A00" w:rsidRDefault="00EE3A00" w:rsidP="00EE3A00">
      <w:pPr>
        <w:rPr>
          <w:sz w:val="22"/>
          <w:szCs w:val="22"/>
        </w:rPr>
      </w:pPr>
    </w:p>
    <w:tbl>
      <w:tblPr>
        <w:tblW w:w="5000" w:type="pct"/>
        <w:tblCellMar>
          <w:left w:w="0" w:type="dxa"/>
          <w:right w:w="0" w:type="dxa"/>
        </w:tblCellMar>
        <w:tblLook w:val="04A0" w:firstRow="1" w:lastRow="0" w:firstColumn="1" w:lastColumn="0" w:noHBand="0" w:noVBand="1"/>
      </w:tblPr>
      <w:tblGrid>
        <w:gridCol w:w="1833"/>
        <w:gridCol w:w="2552"/>
        <w:gridCol w:w="2252"/>
        <w:gridCol w:w="2413"/>
      </w:tblGrid>
      <w:tr w:rsidR="00832CA3" w14:paraId="0DB5DB5F" w14:textId="77777777" w:rsidTr="00832CA3">
        <w:trPr>
          <w:trHeight w:val="241"/>
        </w:trPr>
        <w:tc>
          <w:tcPr>
            <w:tcW w:w="1013"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3E9D94EB" w14:textId="77777777" w:rsidR="00832CA3" w:rsidRDefault="00832CA3">
            <w:pPr>
              <w:rPr>
                <w:i/>
                <w:iCs/>
                <w:color w:val="000000"/>
                <w:sz w:val="20"/>
                <w:szCs w:val="20"/>
              </w:rPr>
            </w:pPr>
            <w:r>
              <w:rPr>
                <w:i/>
                <w:iCs/>
                <w:color w:val="000000"/>
                <w:sz w:val="20"/>
                <w:szCs w:val="20"/>
              </w:rPr>
              <w:t>Zpracovatel</w:t>
            </w:r>
          </w:p>
        </w:tc>
        <w:tc>
          <w:tcPr>
            <w:tcW w:w="1410" w:type="pct"/>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3E66E326" w14:textId="77777777" w:rsidR="00832CA3" w:rsidRDefault="00832CA3">
            <w:pPr>
              <w:rPr>
                <w:rFonts w:ascii="Univers Cd (WE)" w:hAnsi="Univers Cd (WE)"/>
                <w:b/>
                <w:bCs/>
                <w:sz w:val="20"/>
                <w:szCs w:val="20"/>
                <w:u w:val="single"/>
              </w:rPr>
            </w:pPr>
            <w:r>
              <w:rPr>
                <w:i/>
                <w:iCs/>
                <w:color w:val="000000"/>
                <w:sz w:val="20"/>
                <w:szCs w:val="20"/>
              </w:rPr>
              <w:t xml:space="preserve">Vedoucí odboru:  </w:t>
            </w:r>
          </w:p>
        </w:tc>
        <w:tc>
          <w:tcPr>
            <w:tcW w:w="1244" w:type="pct"/>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0C24F23D" w14:textId="77777777" w:rsidR="00832CA3" w:rsidRDefault="00832CA3">
            <w:pPr>
              <w:rPr>
                <w:rFonts w:ascii="Univers Cd (WE)" w:hAnsi="Univers Cd (WE)"/>
                <w:b/>
                <w:bCs/>
                <w:sz w:val="20"/>
                <w:szCs w:val="20"/>
                <w:u w:val="single"/>
              </w:rPr>
            </w:pPr>
            <w:r>
              <w:rPr>
                <w:i/>
                <w:iCs/>
                <w:color w:val="000000"/>
                <w:sz w:val="20"/>
                <w:szCs w:val="20"/>
              </w:rPr>
              <w:t>Právní garance:</w:t>
            </w:r>
          </w:p>
        </w:tc>
        <w:tc>
          <w:tcPr>
            <w:tcW w:w="1333" w:type="pct"/>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006DC1F1" w14:textId="77777777" w:rsidR="00832CA3" w:rsidRDefault="00832CA3">
            <w:pPr>
              <w:rPr>
                <w:rFonts w:ascii="Univers Cd (WE)" w:hAnsi="Univers Cd (WE)"/>
                <w:b/>
                <w:bCs/>
                <w:sz w:val="20"/>
                <w:szCs w:val="20"/>
                <w:u w:val="single"/>
              </w:rPr>
            </w:pPr>
            <w:r>
              <w:rPr>
                <w:i/>
                <w:iCs/>
                <w:color w:val="000000"/>
                <w:sz w:val="20"/>
                <w:szCs w:val="20"/>
              </w:rPr>
              <w:t>Předkládá:</w:t>
            </w:r>
          </w:p>
        </w:tc>
      </w:tr>
      <w:tr w:rsidR="00832CA3" w14:paraId="26491B30" w14:textId="77777777" w:rsidTr="00832CA3">
        <w:trPr>
          <w:trHeight w:val="2572"/>
        </w:trPr>
        <w:tc>
          <w:tcPr>
            <w:tcW w:w="1013" w:type="pct"/>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14AD946C" w14:textId="4C9E33AE" w:rsidR="00832CA3" w:rsidRDefault="00832CA3">
            <w:pPr>
              <w:rPr>
                <w:b/>
                <w:bCs/>
                <w:color w:val="000000"/>
                <w:sz w:val="20"/>
                <w:szCs w:val="20"/>
              </w:rPr>
            </w:pPr>
            <w:r>
              <w:rPr>
                <w:b/>
                <w:bCs/>
                <w:color w:val="000000"/>
                <w:sz w:val="20"/>
                <w:szCs w:val="20"/>
              </w:rPr>
              <w:t xml:space="preserve">Bc. Tomáš </w:t>
            </w:r>
            <w:proofErr w:type="spellStart"/>
            <w:r>
              <w:rPr>
                <w:b/>
                <w:bCs/>
                <w:color w:val="000000"/>
                <w:sz w:val="20"/>
                <w:szCs w:val="20"/>
              </w:rPr>
              <w:t>Limberg</w:t>
            </w:r>
            <w:proofErr w:type="spellEnd"/>
            <w:r w:rsidR="00B6131F">
              <w:rPr>
                <w:b/>
                <w:bCs/>
                <w:color w:val="000000"/>
                <w:sz w:val="20"/>
                <w:szCs w:val="20"/>
              </w:rPr>
              <w:t>, v. r.</w:t>
            </w:r>
          </w:p>
          <w:p w14:paraId="6223A818" w14:textId="77777777" w:rsidR="00832CA3" w:rsidRDefault="00832CA3">
            <w:pPr>
              <w:rPr>
                <w:rFonts w:ascii="Calibri" w:hAnsi="Calibri" w:cs="Calibri"/>
                <w:b/>
                <w:bCs/>
                <w:color w:val="000000"/>
                <w:sz w:val="20"/>
                <w:szCs w:val="20"/>
              </w:rPr>
            </w:pPr>
            <w:r>
              <w:rPr>
                <w:color w:val="000000"/>
                <w:sz w:val="20"/>
                <w:szCs w:val="20"/>
              </w:rPr>
              <w:t>odbor zdravotnictví</w:t>
            </w:r>
          </w:p>
        </w:tc>
        <w:tc>
          <w:tcPr>
            <w:tcW w:w="1410" w:type="pct"/>
            <w:tcBorders>
              <w:top w:val="nil"/>
              <w:left w:val="nil"/>
              <w:bottom w:val="single" w:sz="8" w:space="0" w:color="auto"/>
              <w:right w:val="single" w:sz="8" w:space="0" w:color="auto"/>
            </w:tcBorders>
            <w:tcMar>
              <w:top w:w="0" w:type="dxa"/>
              <w:left w:w="70" w:type="dxa"/>
              <w:bottom w:w="0" w:type="dxa"/>
              <w:right w:w="70" w:type="dxa"/>
            </w:tcMar>
          </w:tcPr>
          <w:p w14:paraId="0CF49366" w14:textId="631426B5" w:rsidR="00832CA3" w:rsidRDefault="00832CA3">
            <w:pPr>
              <w:rPr>
                <w:b/>
                <w:bCs/>
                <w:color w:val="000000"/>
                <w:sz w:val="20"/>
                <w:szCs w:val="20"/>
              </w:rPr>
            </w:pPr>
            <w:r>
              <w:rPr>
                <w:b/>
                <w:bCs/>
                <w:color w:val="000000"/>
                <w:sz w:val="20"/>
                <w:szCs w:val="20"/>
              </w:rPr>
              <w:t>Mgr. Luboš Císař</w:t>
            </w:r>
            <w:r w:rsidR="00B6131F">
              <w:rPr>
                <w:b/>
                <w:bCs/>
                <w:color w:val="000000"/>
                <w:sz w:val="20"/>
                <w:szCs w:val="20"/>
              </w:rPr>
              <w:t>, v. r.</w:t>
            </w:r>
          </w:p>
          <w:p w14:paraId="1DC776CA" w14:textId="77777777" w:rsidR="00832CA3" w:rsidRDefault="00832CA3">
            <w:pPr>
              <w:rPr>
                <w:color w:val="000000"/>
                <w:sz w:val="20"/>
                <w:szCs w:val="20"/>
              </w:rPr>
            </w:pPr>
            <w:r>
              <w:rPr>
                <w:color w:val="000000"/>
                <w:sz w:val="20"/>
                <w:szCs w:val="20"/>
              </w:rPr>
              <w:t>pověřen vedením odboru zdravotnictví</w:t>
            </w:r>
          </w:p>
          <w:p w14:paraId="0824E8D8" w14:textId="77777777" w:rsidR="00832CA3" w:rsidRDefault="00832CA3">
            <w:pPr>
              <w:rPr>
                <w:rFonts w:ascii="Univers Cd (WE)" w:hAnsi="Univers Cd (WE)"/>
                <w:sz w:val="20"/>
                <w:szCs w:val="20"/>
                <w:u w:val="single"/>
              </w:rPr>
            </w:pPr>
          </w:p>
        </w:tc>
        <w:tc>
          <w:tcPr>
            <w:tcW w:w="1244" w:type="pct"/>
            <w:tcBorders>
              <w:top w:val="nil"/>
              <w:left w:val="nil"/>
              <w:bottom w:val="single" w:sz="8" w:space="0" w:color="auto"/>
              <w:right w:val="single" w:sz="8" w:space="0" w:color="auto"/>
            </w:tcBorders>
            <w:tcMar>
              <w:top w:w="0" w:type="dxa"/>
              <w:left w:w="70" w:type="dxa"/>
              <w:bottom w:w="0" w:type="dxa"/>
              <w:right w:w="70" w:type="dxa"/>
            </w:tcMar>
          </w:tcPr>
          <w:p w14:paraId="0B05688F" w14:textId="7863B9BA" w:rsidR="00832CA3" w:rsidRDefault="00832CA3">
            <w:pPr>
              <w:rPr>
                <w:b/>
                <w:sz w:val="20"/>
                <w:szCs w:val="20"/>
              </w:rPr>
            </w:pPr>
            <w:r>
              <w:rPr>
                <w:b/>
                <w:sz w:val="20"/>
                <w:szCs w:val="20"/>
              </w:rPr>
              <w:t xml:space="preserve">Mgr. Veronika </w:t>
            </w:r>
            <w:proofErr w:type="spellStart"/>
            <w:r>
              <w:rPr>
                <w:b/>
                <w:sz w:val="20"/>
                <w:szCs w:val="20"/>
              </w:rPr>
              <w:t>Šušlíková</w:t>
            </w:r>
            <w:proofErr w:type="spellEnd"/>
            <w:r w:rsidR="00B6131F">
              <w:rPr>
                <w:b/>
                <w:sz w:val="20"/>
                <w:szCs w:val="20"/>
              </w:rPr>
              <w:t>, v. r.</w:t>
            </w:r>
          </w:p>
          <w:p w14:paraId="6988F15D" w14:textId="77777777" w:rsidR="00832CA3" w:rsidRDefault="00832CA3">
            <w:pPr>
              <w:rPr>
                <w:sz w:val="20"/>
                <w:szCs w:val="20"/>
              </w:rPr>
            </w:pPr>
            <w:r>
              <w:rPr>
                <w:sz w:val="20"/>
                <w:szCs w:val="20"/>
              </w:rPr>
              <w:t xml:space="preserve">odbor zdravotnictví </w:t>
            </w:r>
          </w:p>
          <w:p w14:paraId="45A07E90" w14:textId="77777777" w:rsidR="00832CA3" w:rsidRDefault="00832CA3">
            <w:pPr>
              <w:rPr>
                <w:rFonts w:ascii="Univers Cd (WE)" w:hAnsi="Univers Cd (WE)"/>
                <w:b/>
                <w:bCs/>
                <w:sz w:val="20"/>
                <w:szCs w:val="20"/>
                <w:u w:val="single"/>
              </w:rPr>
            </w:pPr>
          </w:p>
        </w:tc>
        <w:tc>
          <w:tcPr>
            <w:tcW w:w="1333" w:type="pct"/>
            <w:tcBorders>
              <w:top w:val="nil"/>
              <w:left w:val="nil"/>
              <w:bottom w:val="single" w:sz="8" w:space="0" w:color="auto"/>
              <w:right w:val="single" w:sz="8" w:space="0" w:color="auto"/>
            </w:tcBorders>
            <w:tcMar>
              <w:top w:w="0" w:type="dxa"/>
              <w:left w:w="70" w:type="dxa"/>
              <w:bottom w:w="0" w:type="dxa"/>
              <w:right w:w="70" w:type="dxa"/>
            </w:tcMar>
          </w:tcPr>
          <w:p w14:paraId="392424DE" w14:textId="77777777" w:rsidR="00832CA3" w:rsidRDefault="00832CA3">
            <w:pPr>
              <w:rPr>
                <w:b/>
                <w:bCs/>
                <w:color w:val="000000"/>
                <w:sz w:val="20"/>
                <w:szCs w:val="20"/>
              </w:rPr>
            </w:pPr>
            <w:r>
              <w:rPr>
                <w:b/>
                <w:bCs/>
                <w:color w:val="000000"/>
                <w:sz w:val="20"/>
                <w:szCs w:val="20"/>
              </w:rPr>
              <w:t>Rada Jihomoravského kraje</w:t>
            </w:r>
          </w:p>
          <w:p w14:paraId="3AA72839" w14:textId="148B65A4" w:rsidR="00832CA3" w:rsidRDefault="00832CA3">
            <w:pPr>
              <w:tabs>
                <w:tab w:val="right" w:pos="2379"/>
              </w:tabs>
              <w:rPr>
                <w:b/>
                <w:sz w:val="20"/>
                <w:szCs w:val="20"/>
              </w:rPr>
            </w:pPr>
            <w:r>
              <w:rPr>
                <w:b/>
                <w:sz w:val="20"/>
                <w:szCs w:val="20"/>
              </w:rPr>
              <w:t>Milan Vojta, MBA, M.A.</w:t>
            </w:r>
            <w:r w:rsidR="00B6131F">
              <w:rPr>
                <w:b/>
                <w:sz w:val="20"/>
                <w:szCs w:val="20"/>
              </w:rPr>
              <w:t>, v. r.</w:t>
            </w:r>
          </w:p>
          <w:p w14:paraId="39BEE8CD" w14:textId="77777777" w:rsidR="00832CA3" w:rsidRDefault="00832CA3">
            <w:pPr>
              <w:tabs>
                <w:tab w:val="right" w:pos="2379"/>
              </w:tabs>
              <w:rPr>
                <w:b/>
                <w:sz w:val="20"/>
                <w:szCs w:val="20"/>
              </w:rPr>
            </w:pPr>
            <w:r>
              <w:rPr>
                <w:sz w:val="20"/>
                <w:szCs w:val="20"/>
              </w:rPr>
              <w:t>člen Rady Jihomoravského kraje</w:t>
            </w:r>
            <w:r>
              <w:rPr>
                <w:b/>
                <w:sz w:val="20"/>
                <w:szCs w:val="20"/>
              </w:rPr>
              <w:t xml:space="preserve"> </w:t>
            </w:r>
          </w:p>
          <w:p w14:paraId="6BF5CEFF" w14:textId="77777777" w:rsidR="00832CA3" w:rsidRDefault="00832CA3">
            <w:pPr>
              <w:rPr>
                <w:color w:val="000000"/>
                <w:sz w:val="20"/>
                <w:szCs w:val="20"/>
              </w:rPr>
            </w:pPr>
          </w:p>
          <w:p w14:paraId="5012F443" w14:textId="77777777" w:rsidR="00832CA3" w:rsidRDefault="00832CA3">
            <w:pPr>
              <w:rPr>
                <w:color w:val="000000"/>
                <w:sz w:val="20"/>
                <w:szCs w:val="20"/>
              </w:rPr>
            </w:pPr>
          </w:p>
          <w:p w14:paraId="02319046" w14:textId="77777777" w:rsidR="00832CA3" w:rsidRDefault="00832CA3">
            <w:pPr>
              <w:rPr>
                <w:color w:val="000000"/>
                <w:sz w:val="20"/>
                <w:szCs w:val="20"/>
              </w:rPr>
            </w:pPr>
          </w:p>
          <w:p w14:paraId="4278906A" w14:textId="77777777" w:rsidR="00832CA3" w:rsidRDefault="00832CA3">
            <w:pPr>
              <w:rPr>
                <w:rFonts w:ascii="Univers Cd (WE)" w:hAnsi="Univers Cd (WE)"/>
                <w:b/>
                <w:bCs/>
                <w:sz w:val="20"/>
                <w:szCs w:val="20"/>
                <w:u w:val="single"/>
              </w:rPr>
            </w:pPr>
          </w:p>
        </w:tc>
      </w:tr>
    </w:tbl>
    <w:p w14:paraId="5BE6B252" w14:textId="77777777" w:rsidR="00EE3A00" w:rsidRDefault="00EE3A00" w:rsidP="00EE3A00">
      <w:pPr>
        <w:rPr>
          <w:rFonts w:ascii="Calibri" w:eastAsiaTheme="minorEastAsia" w:hAnsi="Calibri" w:cs="Calibri"/>
          <w:sz w:val="22"/>
          <w:szCs w:val="22"/>
          <w:lang w:eastAsia="en-US"/>
        </w:rPr>
      </w:pPr>
    </w:p>
    <w:p w14:paraId="58505230" w14:textId="77777777" w:rsidR="00EE3A00" w:rsidRPr="0016269C" w:rsidRDefault="00EE3A00" w:rsidP="0016269C">
      <w:pPr>
        <w:tabs>
          <w:tab w:val="left" w:pos="426"/>
        </w:tabs>
        <w:spacing w:line="228" w:lineRule="auto"/>
        <w:ind w:left="426"/>
        <w:jc w:val="center"/>
        <w:rPr>
          <w:b/>
        </w:rPr>
      </w:pPr>
    </w:p>
    <w:p w14:paraId="13407891" w14:textId="77777777" w:rsidR="00561938" w:rsidRDefault="00561938">
      <w:pPr>
        <w:rPr>
          <w:bCs/>
          <w:u w:val="single"/>
        </w:rPr>
      </w:pPr>
      <w:r>
        <w:rPr>
          <w:bCs/>
          <w:u w:val="single"/>
        </w:rPr>
        <w:br w:type="page"/>
      </w:r>
    </w:p>
    <w:p w14:paraId="49FBADBC" w14:textId="2B5E1A29" w:rsidR="0016269C" w:rsidRDefault="0016269C" w:rsidP="0016269C">
      <w:pPr>
        <w:suppressAutoHyphens/>
        <w:spacing w:line="230" w:lineRule="auto"/>
        <w:jc w:val="center"/>
        <w:outlineLvl w:val="0"/>
        <w:rPr>
          <w:bCs/>
          <w:u w:val="single"/>
        </w:rPr>
      </w:pPr>
      <w:r w:rsidRPr="0016269C">
        <w:rPr>
          <w:bCs/>
          <w:u w:val="single"/>
        </w:rPr>
        <w:lastRenderedPageBreak/>
        <w:t>Důvodová zpráva</w:t>
      </w:r>
    </w:p>
    <w:p w14:paraId="541E554F" w14:textId="77777777" w:rsidR="00561938" w:rsidRPr="0016269C" w:rsidRDefault="00561938" w:rsidP="0016269C">
      <w:pPr>
        <w:suppressAutoHyphens/>
        <w:spacing w:line="230" w:lineRule="auto"/>
        <w:jc w:val="center"/>
        <w:outlineLvl w:val="0"/>
        <w:rPr>
          <w:bCs/>
          <w:u w:val="single"/>
        </w:rPr>
      </w:pPr>
    </w:p>
    <w:p w14:paraId="5D8C337B" w14:textId="72729676" w:rsidR="001C39F8" w:rsidRDefault="001C39F8" w:rsidP="00053535">
      <w:pPr>
        <w:pStyle w:val="Seznamsodrkami"/>
      </w:pPr>
      <w:r>
        <w:t xml:space="preserve">Zastupitelstvu Jihomoravského kraje je navrhováno </w:t>
      </w:r>
      <w:r w:rsidR="00053535">
        <w:t>schválit Zadání studie proveditelnosti transformace zdravotnických zařízení zřizovaných Jihomoravským krajem do jedné příspěvkové organizace, které tvoří přílohu č. 1 tohoto materiálu.</w:t>
      </w:r>
    </w:p>
    <w:p w14:paraId="31032D4C" w14:textId="77777777" w:rsidR="00053535" w:rsidRDefault="00053535" w:rsidP="00053535">
      <w:pPr>
        <w:pStyle w:val="Seznamsodrkami"/>
      </w:pPr>
    </w:p>
    <w:p w14:paraId="312E3285" w14:textId="77777777" w:rsidR="006A497C" w:rsidRDefault="006A497C" w:rsidP="006A497C">
      <w:pPr>
        <w:pStyle w:val="Seznamsodrkami"/>
      </w:pPr>
      <w:r>
        <w:t>Zastupitelstvo si usnesením č. 2482/20/Z28 na svém 28. zasedání Zastupitelstva Jihomoravského kraje vyhradilo schválení zadání studie Optimalizace a racionalizace lůžkového fondu poskytovatelů zdravotních služeb zřizovaných Jihomoravským krajem. Na základě toho Rada Jihomoravského kraje navrhuje doporučit Zastupitelstvu Jihomoravského kraje schválit Zadání studie proveditelnosti transformace zdravotnických zařízení zřizovaných Jihomoravským krajem do jedné příspěvkové organizace, které tvoří přílohu č. 1 tohoto materiálu, jehož součástí je taktéž studie optimalizace a racionalizace lůžkového fondu poskytovatelů zdravotnických služeb zřizovaných Jihomoravským krajem.</w:t>
      </w:r>
    </w:p>
    <w:p w14:paraId="5454DF93" w14:textId="77777777" w:rsidR="006A497C" w:rsidRDefault="006A497C" w:rsidP="006A497C">
      <w:pPr>
        <w:pStyle w:val="Seznamsodrkami"/>
      </w:pPr>
    </w:p>
    <w:p w14:paraId="5711DA46" w14:textId="77777777" w:rsidR="006A497C" w:rsidRDefault="006A497C" w:rsidP="006A497C">
      <w:pPr>
        <w:pStyle w:val="Seznamsodrkami"/>
      </w:pPr>
      <w:r>
        <w:t>Zadání studie proveditelnosti transformace zdravotnických zařízení zřizovaných Jihomoravským krajem do jedné příspěvkové organizace se zachováním současných identifikačních čísel poskytovatele zdravotních služeb (IČZ) vyplynulo ze schválení Koncepce zdravotnictví Jihomoravského kraje 2020-2025 (dále jen „Koncepce“) na 28. zasedání Zastupitelstva Jihomoravského usnesením č. 2483/20/Z28 a uložením odboru zdravotnictví Krajského úřadu Jihomoravského kraje zadat vypracování studie proveditelnosti, dle varianty scénáře dalšího vývoje zdravotnictví č. 4 – krajská soustava zdravotnictví, uvedeného v Koncepci.</w:t>
      </w:r>
    </w:p>
    <w:p w14:paraId="62EFA165" w14:textId="77777777" w:rsidR="006A497C" w:rsidRDefault="006A497C" w:rsidP="006A497C">
      <w:pPr>
        <w:pStyle w:val="Seznamsodrkami"/>
      </w:pPr>
    </w:p>
    <w:p w14:paraId="1E0F8419" w14:textId="77777777" w:rsidR="006A497C" w:rsidRDefault="006A497C" w:rsidP="006A497C">
      <w:pPr>
        <w:pStyle w:val="Seznamsodrkami"/>
      </w:pPr>
      <w:r>
        <w:t>Zadání studie proveditelnosti transformace zdravotnických zařízení zřizovaných Jihomoravským krajem do jedné příspěvkové organizace spočívá v detailizaci jednotlivých hlavních činností a popsání způsobu, jak se dopracovat k jednotlivým aktivitám, zejména příprava jednotné entity (mateřské společnosti) v rámci projektu, analýza sloučení jednotlivých aktivit do jedné entity, analýza a návrh restrukturalizace poskytované zdravotní péče, definovat jednotlivé role projektového týmu, způsob řízení projektu, finanční a ekonomická analýza projektu,  analýza a řízení rizik, SWOT analýza, návrh harmonogramu realizace projektu a zhodnocení projektu na základě studie (Zadání studie tvoří přílohu č. 1 tohoto materiálu).</w:t>
      </w:r>
    </w:p>
    <w:p w14:paraId="544B75D8" w14:textId="77777777" w:rsidR="006A497C" w:rsidRDefault="006A497C" w:rsidP="006A497C">
      <w:pPr>
        <w:pStyle w:val="Seznamsodrkami"/>
      </w:pPr>
    </w:p>
    <w:p w14:paraId="4297744F" w14:textId="77777777" w:rsidR="00E62C56" w:rsidRDefault="00E62C56" w:rsidP="00E62C56">
      <w:pPr>
        <w:jc w:val="both"/>
        <w:rPr>
          <w:sz w:val="22"/>
          <w:szCs w:val="22"/>
        </w:rPr>
      </w:pPr>
      <w:r w:rsidRPr="00FE69FA">
        <w:t xml:space="preserve">Finanční prostředky </w:t>
      </w:r>
      <w:r>
        <w:t>na provedení Studie proveditelnosti jsou alokovány v rozpočtu Odboru zdravotnictví na rok 2020, akce č.1814 – Koncepce zdravotnictví v JMK.</w:t>
      </w:r>
    </w:p>
    <w:p w14:paraId="5F8D07D8" w14:textId="77777777" w:rsidR="006A497C" w:rsidRDefault="006A497C" w:rsidP="006A497C">
      <w:pPr>
        <w:pStyle w:val="Seznamsodrkami"/>
      </w:pPr>
    </w:p>
    <w:p w14:paraId="36A172D7" w14:textId="77777777" w:rsidR="001C39F8" w:rsidRDefault="001C39F8" w:rsidP="001C39F8">
      <w:pPr>
        <w:pStyle w:val="Seznamsodrkami"/>
      </w:pPr>
    </w:p>
    <w:p w14:paraId="6ABF7E31" w14:textId="77777777" w:rsidR="001C39F8" w:rsidRDefault="001C39F8" w:rsidP="001C39F8">
      <w:pPr>
        <w:jc w:val="both"/>
        <w:rPr>
          <w:u w:val="single"/>
        </w:rPr>
      </w:pPr>
      <w:r w:rsidRPr="00B96B73">
        <w:rPr>
          <w:u w:val="single"/>
        </w:rPr>
        <w:t>Stanovisko odboru zdravotnictví</w:t>
      </w:r>
    </w:p>
    <w:p w14:paraId="4F5900B5" w14:textId="77777777" w:rsidR="001C39F8" w:rsidRPr="00B96B73" w:rsidRDefault="001C39F8" w:rsidP="001C39F8">
      <w:pPr>
        <w:jc w:val="both"/>
        <w:rPr>
          <w:u w:val="single"/>
        </w:rPr>
      </w:pPr>
    </w:p>
    <w:p w14:paraId="247CF09B" w14:textId="77777777" w:rsidR="001C39F8" w:rsidRDefault="001C39F8" w:rsidP="001C39F8">
      <w:pPr>
        <w:jc w:val="both"/>
      </w:pPr>
      <w:r>
        <w:t>Odbor zdravotnictví doporučuje materiál ke kladnému vyřízení.</w:t>
      </w:r>
    </w:p>
    <w:p w14:paraId="68271D68" w14:textId="77777777" w:rsidR="001C39F8" w:rsidRPr="00405B31" w:rsidRDefault="001C39F8" w:rsidP="001C39F8">
      <w:pPr>
        <w:jc w:val="both"/>
        <w:rPr>
          <w:b/>
          <w:u w:val="single"/>
        </w:rPr>
      </w:pPr>
    </w:p>
    <w:p w14:paraId="3FA01A57" w14:textId="77777777" w:rsidR="001C39F8" w:rsidRPr="00405B31" w:rsidRDefault="001C39F8" w:rsidP="001C39F8">
      <w:pPr>
        <w:jc w:val="both"/>
        <w:rPr>
          <w:b/>
          <w:u w:val="single"/>
        </w:rPr>
      </w:pPr>
    </w:p>
    <w:p w14:paraId="7C1F433C" w14:textId="77777777" w:rsidR="001C39F8" w:rsidRPr="00405B31" w:rsidRDefault="001C39F8" w:rsidP="001C39F8">
      <w:pPr>
        <w:jc w:val="both"/>
        <w:rPr>
          <w:b/>
          <w:u w:val="single"/>
        </w:rPr>
      </w:pPr>
    </w:p>
    <w:p w14:paraId="56634783" w14:textId="77777777" w:rsidR="001C39F8" w:rsidRPr="00405B31" w:rsidRDefault="001C39F8" w:rsidP="001C39F8">
      <w:pPr>
        <w:jc w:val="both"/>
        <w:rPr>
          <w:b/>
          <w:u w:val="single"/>
        </w:rPr>
      </w:pPr>
    </w:p>
    <w:p w14:paraId="39BB4A07" w14:textId="77777777" w:rsidR="001C39F8" w:rsidRDefault="001C39F8" w:rsidP="001C39F8">
      <w:pPr>
        <w:jc w:val="both"/>
        <w:rPr>
          <w:b/>
          <w:u w:val="single"/>
        </w:rPr>
      </w:pPr>
    </w:p>
    <w:p w14:paraId="6113B56C" w14:textId="77777777" w:rsidR="001C39F8" w:rsidRDefault="001C39F8" w:rsidP="001C39F8">
      <w:pPr>
        <w:jc w:val="both"/>
        <w:rPr>
          <w:b/>
          <w:u w:val="single"/>
        </w:rPr>
      </w:pPr>
    </w:p>
    <w:p w14:paraId="4C23E9FE" w14:textId="77777777" w:rsidR="001C39F8" w:rsidRDefault="001C39F8" w:rsidP="001C39F8">
      <w:pPr>
        <w:jc w:val="both"/>
        <w:rPr>
          <w:b/>
          <w:u w:val="single"/>
        </w:rPr>
      </w:pPr>
    </w:p>
    <w:p w14:paraId="18D4957C" w14:textId="77777777" w:rsidR="001C39F8" w:rsidRDefault="001C39F8" w:rsidP="001C39F8">
      <w:pPr>
        <w:jc w:val="both"/>
        <w:rPr>
          <w:b/>
          <w:u w:val="single"/>
        </w:rPr>
      </w:pPr>
    </w:p>
    <w:p w14:paraId="2E777237" w14:textId="77777777" w:rsidR="001C39F8" w:rsidRDefault="001C39F8" w:rsidP="001C39F8">
      <w:pPr>
        <w:jc w:val="both"/>
        <w:rPr>
          <w:b/>
          <w:u w:val="single"/>
        </w:rPr>
      </w:pPr>
    </w:p>
    <w:p w14:paraId="3C60C29A" w14:textId="77777777" w:rsidR="00332141" w:rsidRDefault="00332141" w:rsidP="007D495C">
      <w:pPr>
        <w:jc w:val="both"/>
        <w:rPr>
          <w:u w:val="single"/>
        </w:rPr>
      </w:pPr>
      <w:r w:rsidRPr="00B96B73">
        <w:rPr>
          <w:u w:val="single"/>
        </w:rPr>
        <w:t>K materiálu je přiloženo:</w:t>
      </w:r>
    </w:p>
    <w:p w14:paraId="67166B61" w14:textId="77777777" w:rsidR="00332141" w:rsidRDefault="00332141" w:rsidP="007D495C">
      <w:pPr>
        <w:jc w:val="both"/>
        <w:rPr>
          <w:u w:val="single"/>
        </w:rPr>
      </w:pPr>
    </w:p>
    <w:p w14:paraId="6222557B" w14:textId="77777777" w:rsidR="00332141" w:rsidRDefault="00332141" w:rsidP="007D495C">
      <w:pPr>
        <w:jc w:val="both"/>
      </w:pPr>
      <w:r>
        <w:rPr>
          <w:u w:val="single"/>
        </w:rPr>
        <w:t>Příloha č. 1:</w:t>
      </w:r>
      <w:r w:rsidRPr="00132D4B">
        <w:t xml:space="preserve"> </w:t>
      </w:r>
      <w:r>
        <w:t>Zadání studie proveditelnosti – Transformace zdravotnických zařízení zřizovaných Jihomoravským krajem do jedné příspěvkové organizace</w:t>
      </w:r>
    </w:p>
    <w:p w14:paraId="37657C5A" w14:textId="77777777" w:rsidR="001C39F8" w:rsidRDefault="001C39F8" w:rsidP="001C39F8">
      <w:pPr>
        <w:jc w:val="both"/>
        <w:rPr>
          <w:b/>
          <w:u w:val="single"/>
        </w:rPr>
      </w:pPr>
    </w:p>
    <w:p w14:paraId="6978BCA9" w14:textId="77777777" w:rsidR="00E548BF" w:rsidRDefault="00E548BF" w:rsidP="00E548BF">
      <w:pPr>
        <w:jc w:val="right"/>
        <w:rPr>
          <w:u w:val="single"/>
        </w:rPr>
      </w:pPr>
      <w:r w:rsidRPr="00F743B2">
        <w:rPr>
          <w:u w:val="single"/>
        </w:rPr>
        <w:lastRenderedPageBreak/>
        <w:t>Příloha č. 1</w:t>
      </w:r>
      <w:r>
        <w:rPr>
          <w:u w:val="single"/>
        </w:rPr>
        <w:t>:</w:t>
      </w:r>
    </w:p>
    <w:p w14:paraId="57EA9ACD" w14:textId="77777777" w:rsidR="00E548BF" w:rsidRDefault="00E548BF" w:rsidP="00E548BF"/>
    <w:p w14:paraId="5E418A87" w14:textId="77777777" w:rsidR="00E548BF" w:rsidRDefault="00E548BF" w:rsidP="00E548BF"/>
    <w:p w14:paraId="136C5801" w14:textId="77777777" w:rsidR="00E548BF" w:rsidRDefault="00E548BF" w:rsidP="00E548BF"/>
    <w:p w14:paraId="3E78D49D" w14:textId="69ADC008" w:rsidR="00E548BF" w:rsidRDefault="00E548BF" w:rsidP="00E548BF">
      <w:r w:rsidRPr="003E7B09">
        <w:rPr>
          <w:noProof/>
        </w:rPr>
        <w:drawing>
          <wp:inline distT="0" distB="0" distL="0" distR="0" wp14:anchorId="7FB8A401" wp14:editId="4C36B43F">
            <wp:extent cx="5759450" cy="3239770"/>
            <wp:effectExtent l="0" t="0" r="0" b="0"/>
            <wp:docPr id="2" name="Obrázek 2" descr="JihomoravskÃ½ kraj po letech mÄnÃ­ grafiku vÄetnÄ loga, zaplati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JihomoravskÃ½ kraj po letech mÄnÃ­ grafiku vÄetnÄ loga, zaplatil ..."/>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9450" cy="3239770"/>
                    </a:xfrm>
                    <a:prstGeom prst="rect">
                      <a:avLst/>
                    </a:prstGeom>
                    <a:noFill/>
                    <a:ln>
                      <a:noFill/>
                    </a:ln>
                  </pic:spPr>
                </pic:pic>
              </a:graphicData>
            </a:graphic>
          </wp:inline>
        </w:drawing>
      </w:r>
    </w:p>
    <w:p w14:paraId="3C8151FE" w14:textId="1029AE97" w:rsidR="00E548BF" w:rsidRPr="008B0DFF" w:rsidRDefault="00E548BF" w:rsidP="00E548BF">
      <w:pPr>
        <w:rPr>
          <w:rFonts w:ascii="Arial" w:hAnsi="Arial" w:cs="Arial"/>
          <w:b/>
          <w:sz w:val="40"/>
          <w:szCs w:val="40"/>
        </w:rPr>
      </w:pPr>
      <w:r>
        <w:rPr>
          <w:noProof/>
        </w:rPr>
        <mc:AlternateContent>
          <mc:Choice Requires="wps">
            <w:drawing>
              <wp:anchor distT="0" distB="0" distL="114300" distR="114300" simplePos="0" relativeHeight="251658240" behindDoc="1" locked="0" layoutInCell="1" allowOverlap="1" wp14:anchorId="182C8A0C" wp14:editId="67CF20C9">
                <wp:simplePos x="0" y="0"/>
                <wp:positionH relativeFrom="column">
                  <wp:posOffset>24130</wp:posOffset>
                </wp:positionH>
                <wp:positionV relativeFrom="paragraph">
                  <wp:posOffset>201295</wp:posOffset>
                </wp:positionV>
                <wp:extent cx="5753100" cy="885825"/>
                <wp:effectExtent l="19050" t="19050" r="19050" b="28575"/>
                <wp:wrapNone/>
                <wp:docPr id="10" name="Obdélník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3100" cy="885825"/>
                        </a:xfrm>
                        <a:prstGeom prst="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BBEFB28" id="Obdélník 10" o:spid="_x0000_s1026" style="position:absolute;margin-left:1.9pt;margin-top:15.85pt;width:453pt;height:69.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MpbggIAAPgEAAAOAAAAZHJzL2Uyb0RvYy54bWysVMtu2zAQvBfoPxC8N7LduHGFyIGRIEUB&#10;IwmQFDnTFGUT4askbdn9ox76FfmxDik5dtKeiupAcLnL3Z3hrM4vtlqRjfBBWlPR4cmAEmG4raVZ&#10;VvTbw/WHCSUhMlMzZY2o6E4EejF9/+68daUY2ZVVtfAESUwoW1fRVYyuLIrAV0KzcGKdMHA21msW&#10;YfplUXvWIrtWxWgw+FS01tfOWy5CwOlV56TTnL9pBI+3TRNEJKqi6C3m1ed1kdZies7KpWduJXnf&#10;BvuHLjSTBkVfUl2xyMjayz9Sacm9DbaJJ9zqwjaN5CJjAJrh4A2a+xVzImMBOcG90BT+X1p+s7nz&#10;RNZ4O9BjmMYb3S7q55/KPP96IjgEQ60LJQLv3Z1PGIObW/4U4CheeZIR+pht43WKBUKyzXTvXugW&#10;20g4Dsdn44/DAcpy+CaT8WQ0TtUKVu5vOx/iF2E1SZuKejxnZplt5iF2ofuQVMzYa6kUzlmpDGkr&#10;OpqgBvIzKKtRLGKrHbAGs6SEqSUky6PPKYNVsk7XM8JduFSebBhUA7HVtn1A05QoFiIcQJK/vttX&#10;V1M/VyysusvZ1YlMywilK6mB9fi2MqmiyFrtUR2ITLuFrXd4I2878QbHryWKzNHLHfNQKxjEBMZb&#10;LI2ygG37HSUr63/87TzFQ0TwUtJC/aDk+5p5AYhfDeT1eXh6msYlG6fjsxEMf+xZHHvMWl9aUDXE&#10;rDuetyk+qv228VY/YlBnqSpczHDU7sjvjcvYTSVGnYvZLIdhRByLc3PveEqeeEr0PmwfmXe9JiIe&#10;5sbuJ4WVb6TRxaabxs7W0TYy6+bAay9ijFdWXv8rSPN7bOeoww9r+hsAAP//AwBQSwMEFAAGAAgA&#10;AAAhAIvom8DdAAAACAEAAA8AAABkcnMvZG93bnJldi54bWxMj81OwzAQhO9IvIO1SFwQdVyk/qRx&#10;qgrBDQ6USly3sWtHxOsodtPA07Oc4LTandHsN9V2Cp0Y7ZDaSBrUrABhqYmmJafh8P58vwKRMpLB&#10;LpLV8GUTbOvrqwpLEy/0Zsd9doJDKJWowefcl1KmxtuAaRZ7S6yd4hAw8zo4aQa8cHjo5LwoFjJg&#10;S/zBY28fvW0+9+egIXyg+3bj0+ud82mxm4w6rF6U1rc3024DItsp/5nhF5/RoWamYzyTSaLT8MDg&#10;mYdagmB5Xaz5cGTfUs1B1pX8X6D+AQAA//8DAFBLAQItABQABgAIAAAAIQC2gziS/gAAAOEBAAAT&#10;AAAAAAAAAAAAAAAAAAAAAABbQ29udGVudF9UeXBlc10ueG1sUEsBAi0AFAAGAAgAAAAhADj9If/W&#10;AAAAlAEAAAsAAAAAAAAAAAAAAAAALwEAAF9yZWxzLy5yZWxzUEsBAi0AFAAGAAgAAAAhAF94yluC&#10;AgAA+AQAAA4AAAAAAAAAAAAAAAAALgIAAGRycy9lMm9Eb2MueG1sUEsBAi0AFAAGAAgAAAAhAIvo&#10;m8DdAAAACAEAAA8AAAAAAAAAAAAAAAAA3AQAAGRycy9kb3ducmV2LnhtbFBLBQYAAAAABAAEAPMA&#10;AADmBQAAAAA=&#10;" filled="f" strokecolor="windowText" strokeweight="2.25pt">
                <v:path arrowok="t"/>
              </v:rect>
            </w:pict>
          </mc:Fallback>
        </mc:AlternateContent>
      </w:r>
    </w:p>
    <w:p w14:paraId="483357A3" w14:textId="77777777" w:rsidR="00E548BF" w:rsidRPr="008B0DFF" w:rsidRDefault="00E548BF" w:rsidP="00E548BF">
      <w:pPr>
        <w:pStyle w:val="Bezmezer"/>
        <w:jc w:val="center"/>
        <w:rPr>
          <w:rFonts w:ascii="Arial" w:hAnsi="Arial"/>
          <w:b/>
          <w:sz w:val="40"/>
          <w:szCs w:val="40"/>
        </w:rPr>
      </w:pPr>
      <w:r>
        <w:rPr>
          <w:rFonts w:ascii="Arial" w:hAnsi="Arial"/>
          <w:b/>
          <w:sz w:val="40"/>
          <w:szCs w:val="40"/>
        </w:rPr>
        <w:t>Z</w:t>
      </w:r>
      <w:r w:rsidRPr="008B0DFF">
        <w:rPr>
          <w:rFonts w:ascii="Arial" w:hAnsi="Arial"/>
          <w:b/>
          <w:sz w:val="40"/>
          <w:szCs w:val="40"/>
        </w:rPr>
        <w:t>adání studi</w:t>
      </w:r>
      <w:r>
        <w:rPr>
          <w:rFonts w:ascii="Arial" w:hAnsi="Arial"/>
          <w:b/>
          <w:sz w:val="40"/>
          <w:szCs w:val="40"/>
        </w:rPr>
        <w:t>e</w:t>
      </w:r>
      <w:r w:rsidRPr="008B0DFF">
        <w:rPr>
          <w:rFonts w:ascii="Arial" w:hAnsi="Arial"/>
          <w:b/>
          <w:sz w:val="40"/>
          <w:szCs w:val="40"/>
        </w:rPr>
        <w:t xml:space="preserve"> proveditelnosti</w:t>
      </w:r>
    </w:p>
    <w:p w14:paraId="74B5E44C" w14:textId="77777777" w:rsidR="00E548BF" w:rsidRDefault="00E548BF" w:rsidP="00E548BF">
      <w:pPr>
        <w:pStyle w:val="Bezmezer"/>
        <w:jc w:val="center"/>
        <w:rPr>
          <w:rFonts w:ascii="Arial" w:hAnsi="Arial"/>
          <w:b/>
          <w:sz w:val="40"/>
          <w:szCs w:val="40"/>
        </w:rPr>
      </w:pPr>
    </w:p>
    <w:p w14:paraId="010440E2" w14:textId="77777777" w:rsidR="00E548BF" w:rsidRPr="008B0DFF" w:rsidRDefault="00E548BF" w:rsidP="00E548BF">
      <w:pPr>
        <w:pStyle w:val="Bezmezer"/>
        <w:jc w:val="center"/>
        <w:rPr>
          <w:rFonts w:ascii="Arial" w:hAnsi="Arial"/>
          <w:b/>
          <w:sz w:val="40"/>
          <w:szCs w:val="40"/>
        </w:rPr>
      </w:pPr>
    </w:p>
    <w:p w14:paraId="1B39C897" w14:textId="77777777" w:rsidR="00E548BF" w:rsidRDefault="00E548BF" w:rsidP="00E548BF">
      <w:pPr>
        <w:pStyle w:val="Bezmezer"/>
        <w:jc w:val="center"/>
        <w:rPr>
          <w:rFonts w:ascii="Arial" w:hAnsi="Arial"/>
          <w:b/>
          <w:sz w:val="40"/>
          <w:szCs w:val="40"/>
        </w:rPr>
      </w:pPr>
    </w:p>
    <w:p w14:paraId="12D0FBF6" w14:textId="77777777" w:rsidR="00E548BF" w:rsidRPr="008B0DFF" w:rsidRDefault="00E548BF" w:rsidP="00E548BF">
      <w:pPr>
        <w:pStyle w:val="Bezmezer"/>
        <w:jc w:val="center"/>
        <w:rPr>
          <w:rFonts w:ascii="Arial" w:hAnsi="Arial"/>
          <w:b/>
          <w:sz w:val="40"/>
          <w:szCs w:val="40"/>
        </w:rPr>
      </w:pPr>
      <w:r>
        <w:rPr>
          <w:rFonts w:ascii="Arial" w:hAnsi="Arial"/>
          <w:b/>
          <w:sz w:val="40"/>
          <w:szCs w:val="40"/>
        </w:rPr>
        <w:t>T</w:t>
      </w:r>
      <w:r w:rsidRPr="0092788A">
        <w:rPr>
          <w:rFonts w:ascii="Arial" w:hAnsi="Arial"/>
          <w:b/>
          <w:sz w:val="40"/>
          <w:szCs w:val="40"/>
        </w:rPr>
        <w:t>ransformace zdravotnických zařízení zřizovaných Jihomoravským krajem do jedné příspěvkové organizace</w:t>
      </w:r>
    </w:p>
    <w:p w14:paraId="765EC6B2" w14:textId="77777777" w:rsidR="00E548BF" w:rsidRPr="008B0DFF" w:rsidRDefault="00E548BF" w:rsidP="00E548BF">
      <w:pPr>
        <w:pStyle w:val="Bezmezer"/>
        <w:rPr>
          <w:rFonts w:ascii="Arial" w:hAnsi="Arial"/>
          <w:b/>
          <w:sz w:val="40"/>
          <w:szCs w:val="40"/>
        </w:rPr>
      </w:pPr>
    </w:p>
    <w:p w14:paraId="2CF9974F" w14:textId="77777777" w:rsidR="00E548BF" w:rsidRPr="008B0DFF" w:rsidRDefault="00E548BF" w:rsidP="00E548BF">
      <w:pPr>
        <w:pStyle w:val="Bezmezer"/>
        <w:rPr>
          <w:rFonts w:ascii="Arial" w:hAnsi="Arial"/>
          <w:b/>
          <w:sz w:val="40"/>
          <w:szCs w:val="40"/>
        </w:rPr>
      </w:pPr>
    </w:p>
    <w:p w14:paraId="58B7D54E" w14:textId="69B88B50" w:rsidR="00E548BF" w:rsidRDefault="00E548BF" w:rsidP="00E548BF">
      <w:pPr>
        <w:pStyle w:val="Bezmezer"/>
        <w:rPr>
          <w:rFonts w:ascii="Arial" w:hAnsi="Arial"/>
          <w:sz w:val="20"/>
          <w:szCs w:val="20"/>
        </w:rPr>
      </w:pPr>
    </w:p>
    <w:p w14:paraId="67C57E83" w14:textId="77777777" w:rsidR="00A43437" w:rsidRDefault="00A43437" w:rsidP="00E548BF">
      <w:pPr>
        <w:pStyle w:val="Bezmezer"/>
        <w:rPr>
          <w:rFonts w:ascii="Arial" w:hAnsi="Arial"/>
          <w:sz w:val="20"/>
          <w:szCs w:val="20"/>
        </w:rPr>
      </w:pPr>
      <w:bookmarkStart w:id="0" w:name="_GoBack"/>
      <w:bookmarkEnd w:id="0"/>
    </w:p>
    <w:p w14:paraId="1F7F0541" w14:textId="77777777" w:rsidR="00E548BF" w:rsidRDefault="00E548BF" w:rsidP="00E548BF">
      <w:pPr>
        <w:pStyle w:val="Bezmezer"/>
        <w:rPr>
          <w:rFonts w:ascii="Arial" w:hAnsi="Arial"/>
          <w:sz w:val="20"/>
          <w:szCs w:val="20"/>
        </w:rPr>
      </w:pPr>
    </w:p>
    <w:p w14:paraId="66F94203" w14:textId="77777777" w:rsidR="00E548BF" w:rsidRDefault="00E548BF" w:rsidP="00E548BF">
      <w:pPr>
        <w:pStyle w:val="Bezmezer"/>
        <w:rPr>
          <w:rFonts w:ascii="Arial" w:hAnsi="Arial"/>
          <w:sz w:val="20"/>
          <w:szCs w:val="20"/>
        </w:rPr>
      </w:pPr>
    </w:p>
    <w:p w14:paraId="03665E29" w14:textId="77777777" w:rsidR="00E548BF" w:rsidRDefault="00E548BF" w:rsidP="00E548BF">
      <w:pPr>
        <w:pStyle w:val="Bezmezer"/>
        <w:rPr>
          <w:rFonts w:ascii="Arial" w:hAnsi="Arial"/>
          <w:sz w:val="20"/>
          <w:szCs w:val="20"/>
        </w:rPr>
      </w:pPr>
    </w:p>
    <w:p w14:paraId="0937020C" w14:textId="77777777" w:rsidR="00E548BF" w:rsidRDefault="00E548BF" w:rsidP="00E548BF">
      <w:pPr>
        <w:pStyle w:val="Bezmezer"/>
        <w:rPr>
          <w:rFonts w:ascii="Arial" w:hAnsi="Arial"/>
          <w:sz w:val="20"/>
          <w:szCs w:val="20"/>
        </w:rPr>
      </w:pPr>
    </w:p>
    <w:p w14:paraId="1E562DD9" w14:textId="77777777" w:rsidR="00E548BF" w:rsidRDefault="00E548BF" w:rsidP="00E548BF">
      <w:pPr>
        <w:pStyle w:val="Bezmezer"/>
        <w:rPr>
          <w:rFonts w:ascii="Arial" w:hAnsi="Arial"/>
          <w:sz w:val="20"/>
          <w:szCs w:val="20"/>
        </w:rPr>
      </w:pPr>
    </w:p>
    <w:p w14:paraId="6B29AD1B" w14:textId="77777777" w:rsidR="00E548BF" w:rsidRDefault="00E548BF" w:rsidP="00E548BF">
      <w:pPr>
        <w:pStyle w:val="Bezmezer"/>
        <w:rPr>
          <w:rFonts w:ascii="Arial" w:hAnsi="Arial"/>
          <w:sz w:val="20"/>
          <w:szCs w:val="20"/>
        </w:rPr>
      </w:pPr>
    </w:p>
    <w:p w14:paraId="38E2C564" w14:textId="77777777" w:rsidR="00E548BF" w:rsidRDefault="00E548BF" w:rsidP="00E548BF">
      <w:pPr>
        <w:pStyle w:val="Bezmezer"/>
        <w:rPr>
          <w:rFonts w:ascii="Arial" w:hAnsi="Arial"/>
          <w:sz w:val="20"/>
          <w:szCs w:val="20"/>
        </w:rPr>
      </w:pPr>
    </w:p>
    <w:p w14:paraId="6EBB6C69" w14:textId="77777777" w:rsidR="00E548BF" w:rsidRDefault="00E548BF" w:rsidP="00E548BF">
      <w:pPr>
        <w:pStyle w:val="Bezmezer"/>
        <w:rPr>
          <w:rFonts w:ascii="Arial" w:hAnsi="Arial"/>
          <w:sz w:val="20"/>
          <w:szCs w:val="20"/>
        </w:rPr>
      </w:pPr>
    </w:p>
    <w:p w14:paraId="273AE53E" w14:textId="77777777" w:rsidR="00E548BF" w:rsidRDefault="00E548BF" w:rsidP="00E548BF">
      <w:pPr>
        <w:pStyle w:val="Bezmezer"/>
        <w:rPr>
          <w:rFonts w:ascii="Arial" w:hAnsi="Arial"/>
          <w:sz w:val="20"/>
          <w:szCs w:val="20"/>
        </w:rPr>
      </w:pPr>
    </w:p>
    <w:p w14:paraId="40B0B9A2" w14:textId="77777777" w:rsidR="00E548BF" w:rsidRDefault="00E548BF" w:rsidP="00E548BF">
      <w:pPr>
        <w:pStyle w:val="Bezmezer"/>
        <w:rPr>
          <w:rFonts w:ascii="Arial" w:hAnsi="Arial"/>
          <w:sz w:val="20"/>
          <w:szCs w:val="20"/>
        </w:rPr>
      </w:pPr>
    </w:p>
    <w:p w14:paraId="56CE5743" w14:textId="77777777" w:rsidR="00E548BF" w:rsidRDefault="00E548BF" w:rsidP="00E548BF">
      <w:pPr>
        <w:pStyle w:val="Bezmezer"/>
        <w:rPr>
          <w:rFonts w:ascii="Arial" w:hAnsi="Arial"/>
          <w:sz w:val="20"/>
          <w:szCs w:val="20"/>
        </w:rPr>
      </w:pPr>
    </w:p>
    <w:p w14:paraId="44F69642" w14:textId="77777777" w:rsidR="00E548BF" w:rsidRPr="009B272B" w:rsidRDefault="00E548BF" w:rsidP="00E548BF">
      <w:pPr>
        <w:pStyle w:val="Bezmezer"/>
        <w:rPr>
          <w:rFonts w:ascii="Arial" w:hAnsi="Arial"/>
          <w:sz w:val="20"/>
          <w:szCs w:val="20"/>
        </w:rPr>
      </w:pPr>
    </w:p>
    <w:p w14:paraId="6100C2E7" w14:textId="77777777" w:rsidR="00E548BF" w:rsidRPr="00885630" w:rsidRDefault="00E548BF" w:rsidP="00E548BF">
      <w:pPr>
        <w:pStyle w:val="Nadpisobsahu"/>
        <w:rPr>
          <w:rFonts w:ascii="Arial" w:hAnsi="Arial" w:cs="Arial"/>
          <w:color w:val="auto"/>
          <w:sz w:val="24"/>
          <w:szCs w:val="24"/>
        </w:rPr>
      </w:pPr>
      <w:r w:rsidRPr="00885630">
        <w:rPr>
          <w:rFonts w:ascii="Arial" w:hAnsi="Arial" w:cs="Arial"/>
          <w:color w:val="auto"/>
          <w:sz w:val="24"/>
          <w:szCs w:val="24"/>
        </w:rPr>
        <w:lastRenderedPageBreak/>
        <w:t>O</w:t>
      </w:r>
      <w:r>
        <w:rPr>
          <w:rFonts w:ascii="Arial" w:hAnsi="Arial" w:cs="Arial"/>
          <w:color w:val="auto"/>
          <w:sz w:val="24"/>
          <w:szCs w:val="24"/>
        </w:rPr>
        <w:t>BSAH</w:t>
      </w:r>
    </w:p>
    <w:p w14:paraId="7541F9C5" w14:textId="77777777" w:rsidR="00E548BF" w:rsidRDefault="00E548BF" w:rsidP="00E548BF">
      <w:pPr>
        <w:pStyle w:val="Obsah1"/>
        <w:rPr>
          <w:noProof/>
        </w:rPr>
      </w:pPr>
      <w:r>
        <w:fldChar w:fldCharType="begin"/>
      </w:r>
      <w:r>
        <w:instrText xml:space="preserve"> TOC \o "1-3" \h \z \u </w:instrText>
      </w:r>
      <w:r>
        <w:fldChar w:fldCharType="separate"/>
      </w:r>
      <w:hyperlink w:anchor="_Toc40893359" w:history="1">
        <w:r w:rsidRPr="00696213">
          <w:rPr>
            <w:rStyle w:val="Hypertextovodkaz"/>
            <w:rFonts w:ascii="Arial" w:hAnsi="Arial"/>
            <w:b/>
            <w:noProof/>
          </w:rPr>
          <w:t>1)</w:t>
        </w:r>
        <w:r>
          <w:rPr>
            <w:noProof/>
          </w:rPr>
          <w:tab/>
        </w:r>
        <w:r w:rsidRPr="00696213">
          <w:rPr>
            <w:rStyle w:val="Hypertextovodkaz"/>
            <w:rFonts w:ascii="Arial" w:hAnsi="Arial"/>
            <w:b/>
            <w:noProof/>
          </w:rPr>
          <w:t>VÝCHOZÍ STAV PROJEKTU</w:t>
        </w:r>
        <w:r>
          <w:rPr>
            <w:noProof/>
            <w:webHidden/>
          </w:rPr>
          <w:tab/>
        </w:r>
        <w:r>
          <w:rPr>
            <w:noProof/>
            <w:webHidden/>
          </w:rPr>
          <w:fldChar w:fldCharType="begin"/>
        </w:r>
        <w:r>
          <w:rPr>
            <w:noProof/>
            <w:webHidden/>
          </w:rPr>
          <w:instrText xml:space="preserve"> PAGEREF _Toc40893359 \h </w:instrText>
        </w:r>
        <w:r>
          <w:rPr>
            <w:noProof/>
            <w:webHidden/>
          </w:rPr>
        </w:r>
        <w:r>
          <w:rPr>
            <w:noProof/>
            <w:webHidden/>
          </w:rPr>
          <w:fldChar w:fldCharType="separate"/>
        </w:r>
        <w:r>
          <w:rPr>
            <w:noProof/>
            <w:webHidden/>
          </w:rPr>
          <w:t>6</w:t>
        </w:r>
        <w:r>
          <w:rPr>
            <w:noProof/>
            <w:webHidden/>
          </w:rPr>
          <w:fldChar w:fldCharType="end"/>
        </w:r>
      </w:hyperlink>
    </w:p>
    <w:p w14:paraId="7F18034F" w14:textId="77777777" w:rsidR="00E548BF" w:rsidRDefault="00A43437" w:rsidP="00E548BF">
      <w:pPr>
        <w:pStyle w:val="Obsah1"/>
        <w:rPr>
          <w:noProof/>
        </w:rPr>
      </w:pPr>
      <w:hyperlink w:anchor="_Toc40893360" w:history="1">
        <w:r w:rsidR="00E548BF" w:rsidRPr="00696213">
          <w:rPr>
            <w:rStyle w:val="Hypertextovodkaz"/>
            <w:rFonts w:ascii="Arial" w:hAnsi="Arial"/>
            <w:b/>
            <w:noProof/>
          </w:rPr>
          <w:t>2)</w:t>
        </w:r>
        <w:r w:rsidR="00E548BF">
          <w:rPr>
            <w:noProof/>
          </w:rPr>
          <w:tab/>
        </w:r>
        <w:r w:rsidR="00E548BF" w:rsidRPr="00696213">
          <w:rPr>
            <w:rStyle w:val="Hypertextovodkaz"/>
            <w:rFonts w:ascii="Arial" w:hAnsi="Arial"/>
            <w:b/>
            <w:noProof/>
          </w:rPr>
          <w:t>POPIS PROJEKTU, AKTIVITY, KRAJSKÁ SOUSTAVA ZDRAVOTNICTVÍ</w:t>
        </w:r>
        <w:r w:rsidR="00E548BF">
          <w:rPr>
            <w:noProof/>
            <w:webHidden/>
          </w:rPr>
          <w:tab/>
        </w:r>
        <w:r w:rsidR="00E548BF">
          <w:rPr>
            <w:noProof/>
            <w:webHidden/>
          </w:rPr>
          <w:fldChar w:fldCharType="begin"/>
        </w:r>
        <w:r w:rsidR="00E548BF">
          <w:rPr>
            <w:noProof/>
            <w:webHidden/>
          </w:rPr>
          <w:instrText xml:space="preserve"> PAGEREF _Toc40893360 \h </w:instrText>
        </w:r>
        <w:r w:rsidR="00E548BF">
          <w:rPr>
            <w:noProof/>
            <w:webHidden/>
          </w:rPr>
        </w:r>
        <w:r w:rsidR="00E548BF">
          <w:rPr>
            <w:noProof/>
            <w:webHidden/>
          </w:rPr>
          <w:fldChar w:fldCharType="separate"/>
        </w:r>
        <w:r w:rsidR="00E548BF">
          <w:rPr>
            <w:noProof/>
            <w:webHidden/>
          </w:rPr>
          <w:t>6</w:t>
        </w:r>
        <w:r w:rsidR="00E548BF">
          <w:rPr>
            <w:noProof/>
            <w:webHidden/>
          </w:rPr>
          <w:fldChar w:fldCharType="end"/>
        </w:r>
      </w:hyperlink>
    </w:p>
    <w:p w14:paraId="5743DA92" w14:textId="77777777" w:rsidR="00E548BF" w:rsidRDefault="00A43437" w:rsidP="00E548BF">
      <w:pPr>
        <w:pStyle w:val="Obsah1"/>
        <w:rPr>
          <w:noProof/>
        </w:rPr>
      </w:pPr>
      <w:hyperlink w:anchor="_Toc40893361" w:history="1">
        <w:r w:rsidR="00E548BF" w:rsidRPr="00696213">
          <w:rPr>
            <w:rStyle w:val="Hypertextovodkaz"/>
            <w:rFonts w:ascii="Arial" w:hAnsi="Arial"/>
            <w:b/>
            <w:noProof/>
          </w:rPr>
          <w:t>3)</w:t>
        </w:r>
        <w:r w:rsidR="00E548BF">
          <w:rPr>
            <w:noProof/>
          </w:rPr>
          <w:tab/>
        </w:r>
        <w:r w:rsidR="00E548BF" w:rsidRPr="00696213">
          <w:rPr>
            <w:rStyle w:val="Hypertextovodkaz"/>
            <w:rFonts w:ascii="Arial" w:hAnsi="Arial"/>
            <w:b/>
            <w:noProof/>
          </w:rPr>
          <w:t>MANAGEMENT PROJEKTU/PROJEKTOVÝ TÝM</w:t>
        </w:r>
        <w:r w:rsidR="00E548BF">
          <w:rPr>
            <w:noProof/>
            <w:webHidden/>
          </w:rPr>
          <w:tab/>
        </w:r>
        <w:r w:rsidR="00E548BF">
          <w:rPr>
            <w:noProof/>
            <w:webHidden/>
          </w:rPr>
          <w:fldChar w:fldCharType="begin"/>
        </w:r>
        <w:r w:rsidR="00E548BF">
          <w:rPr>
            <w:noProof/>
            <w:webHidden/>
          </w:rPr>
          <w:instrText xml:space="preserve"> PAGEREF _Toc40893361 \h </w:instrText>
        </w:r>
        <w:r w:rsidR="00E548BF">
          <w:rPr>
            <w:noProof/>
            <w:webHidden/>
          </w:rPr>
        </w:r>
        <w:r w:rsidR="00E548BF">
          <w:rPr>
            <w:noProof/>
            <w:webHidden/>
          </w:rPr>
          <w:fldChar w:fldCharType="separate"/>
        </w:r>
        <w:r w:rsidR="00E548BF">
          <w:rPr>
            <w:noProof/>
            <w:webHidden/>
          </w:rPr>
          <w:t>8</w:t>
        </w:r>
        <w:r w:rsidR="00E548BF">
          <w:rPr>
            <w:noProof/>
            <w:webHidden/>
          </w:rPr>
          <w:fldChar w:fldCharType="end"/>
        </w:r>
      </w:hyperlink>
    </w:p>
    <w:p w14:paraId="6124EA07" w14:textId="77777777" w:rsidR="00E548BF" w:rsidRDefault="00A43437" w:rsidP="00E548BF">
      <w:pPr>
        <w:pStyle w:val="Obsah1"/>
        <w:rPr>
          <w:noProof/>
        </w:rPr>
      </w:pPr>
      <w:hyperlink w:anchor="_Toc40893362" w:history="1">
        <w:r w:rsidR="00E548BF" w:rsidRPr="00696213">
          <w:rPr>
            <w:rStyle w:val="Hypertextovodkaz"/>
            <w:rFonts w:ascii="Arial" w:hAnsi="Arial"/>
            <w:b/>
            <w:noProof/>
          </w:rPr>
          <w:t>4)</w:t>
        </w:r>
        <w:r w:rsidR="00E548BF">
          <w:rPr>
            <w:noProof/>
          </w:rPr>
          <w:tab/>
        </w:r>
        <w:r w:rsidR="00E548BF" w:rsidRPr="00696213">
          <w:rPr>
            <w:rStyle w:val="Hypertextovodkaz"/>
            <w:rFonts w:ascii="Arial" w:hAnsi="Arial"/>
            <w:b/>
            <w:noProof/>
          </w:rPr>
          <w:t>FINANČNÍ A EKONOMICKÁ ANALÝZA PROJEKTU</w:t>
        </w:r>
        <w:r w:rsidR="00E548BF">
          <w:rPr>
            <w:noProof/>
            <w:webHidden/>
          </w:rPr>
          <w:tab/>
        </w:r>
        <w:r w:rsidR="00E548BF">
          <w:rPr>
            <w:noProof/>
            <w:webHidden/>
          </w:rPr>
          <w:fldChar w:fldCharType="begin"/>
        </w:r>
        <w:r w:rsidR="00E548BF">
          <w:rPr>
            <w:noProof/>
            <w:webHidden/>
          </w:rPr>
          <w:instrText xml:space="preserve"> PAGEREF _Toc40893362 \h </w:instrText>
        </w:r>
        <w:r w:rsidR="00E548BF">
          <w:rPr>
            <w:noProof/>
            <w:webHidden/>
          </w:rPr>
        </w:r>
        <w:r w:rsidR="00E548BF">
          <w:rPr>
            <w:noProof/>
            <w:webHidden/>
          </w:rPr>
          <w:fldChar w:fldCharType="separate"/>
        </w:r>
        <w:r w:rsidR="00E548BF">
          <w:rPr>
            <w:noProof/>
            <w:webHidden/>
          </w:rPr>
          <w:t>8</w:t>
        </w:r>
        <w:r w:rsidR="00E548BF">
          <w:rPr>
            <w:noProof/>
            <w:webHidden/>
          </w:rPr>
          <w:fldChar w:fldCharType="end"/>
        </w:r>
      </w:hyperlink>
    </w:p>
    <w:p w14:paraId="60330A53" w14:textId="77777777" w:rsidR="00E548BF" w:rsidRDefault="00A43437" w:rsidP="00E548BF">
      <w:pPr>
        <w:pStyle w:val="Obsah1"/>
        <w:rPr>
          <w:noProof/>
        </w:rPr>
      </w:pPr>
      <w:hyperlink w:anchor="_Toc40893363" w:history="1">
        <w:r w:rsidR="00E548BF" w:rsidRPr="00696213">
          <w:rPr>
            <w:rStyle w:val="Hypertextovodkaz"/>
            <w:rFonts w:ascii="Arial" w:hAnsi="Arial"/>
            <w:b/>
            <w:noProof/>
          </w:rPr>
          <w:t>5)</w:t>
        </w:r>
        <w:r w:rsidR="00E548BF">
          <w:rPr>
            <w:noProof/>
          </w:rPr>
          <w:tab/>
        </w:r>
        <w:r w:rsidR="00E548BF" w:rsidRPr="00696213">
          <w:rPr>
            <w:rStyle w:val="Hypertextovodkaz"/>
            <w:rFonts w:ascii="Arial" w:hAnsi="Arial"/>
            <w:b/>
            <w:noProof/>
          </w:rPr>
          <w:t>HARMONOGRAM REALIZACE PROJEKTU, ROZPOČTOVÝ HARMNOGRAM, NÁVRH STEPLISTU</w:t>
        </w:r>
        <w:r w:rsidR="00E548BF">
          <w:rPr>
            <w:noProof/>
            <w:webHidden/>
          </w:rPr>
          <w:tab/>
        </w:r>
        <w:r w:rsidR="00E548BF">
          <w:rPr>
            <w:noProof/>
            <w:webHidden/>
          </w:rPr>
          <w:fldChar w:fldCharType="begin"/>
        </w:r>
        <w:r w:rsidR="00E548BF">
          <w:rPr>
            <w:noProof/>
            <w:webHidden/>
          </w:rPr>
          <w:instrText xml:space="preserve"> PAGEREF _Toc40893363 \h </w:instrText>
        </w:r>
        <w:r w:rsidR="00E548BF">
          <w:rPr>
            <w:noProof/>
            <w:webHidden/>
          </w:rPr>
        </w:r>
        <w:r w:rsidR="00E548BF">
          <w:rPr>
            <w:noProof/>
            <w:webHidden/>
          </w:rPr>
          <w:fldChar w:fldCharType="separate"/>
        </w:r>
        <w:r w:rsidR="00E548BF">
          <w:rPr>
            <w:noProof/>
            <w:webHidden/>
          </w:rPr>
          <w:t>9</w:t>
        </w:r>
        <w:r w:rsidR="00E548BF">
          <w:rPr>
            <w:noProof/>
            <w:webHidden/>
          </w:rPr>
          <w:fldChar w:fldCharType="end"/>
        </w:r>
      </w:hyperlink>
    </w:p>
    <w:p w14:paraId="211FEEB1" w14:textId="2215B476" w:rsidR="00E548BF" w:rsidRDefault="00A43437" w:rsidP="00E548BF">
      <w:pPr>
        <w:pStyle w:val="Obsah1"/>
        <w:rPr>
          <w:noProof/>
        </w:rPr>
      </w:pPr>
      <w:hyperlink w:anchor="_Toc40893364" w:history="1">
        <w:r w:rsidR="00E548BF" w:rsidRPr="00696213">
          <w:rPr>
            <w:rStyle w:val="Hypertextovodkaz"/>
            <w:rFonts w:ascii="Arial" w:hAnsi="Arial"/>
            <w:b/>
            <w:noProof/>
          </w:rPr>
          <w:t>6)</w:t>
        </w:r>
        <w:r w:rsidR="00E548BF">
          <w:rPr>
            <w:noProof/>
          </w:rPr>
          <w:tab/>
        </w:r>
        <w:r w:rsidR="00E548BF" w:rsidRPr="00696213">
          <w:rPr>
            <w:rStyle w:val="Hypertextovodkaz"/>
            <w:rFonts w:ascii="Arial" w:hAnsi="Arial"/>
            <w:b/>
            <w:noProof/>
          </w:rPr>
          <w:t xml:space="preserve">ANALÝA A </w:t>
        </w:r>
        <w:r w:rsidR="00A6280D">
          <w:rPr>
            <w:rStyle w:val="Hypertextovodkaz"/>
            <w:rFonts w:ascii="Arial" w:hAnsi="Arial"/>
            <w:b/>
            <w:noProof/>
          </w:rPr>
          <w:t>ŘÍ</w:t>
        </w:r>
        <w:r w:rsidR="00E548BF" w:rsidRPr="00696213">
          <w:rPr>
            <w:rStyle w:val="Hypertextovodkaz"/>
            <w:rFonts w:ascii="Arial" w:hAnsi="Arial"/>
            <w:b/>
            <w:noProof/>
          </w:rPr>
          <w:t>ZENÍ RIZIK, SWOT ANALÝZA</w:t>
        </w:r>
        <w:r w:rsidR="00E548BF">
          <w:rPr>
            <w:noProof/>
            <w:webHidden/>
          </w:rPr>
          <w:tab/>
        </w:r>
        <w:r w:rsidR="00E548BF">
          <w:rPr>
            <w:noProof/>
            <w:webHidden/>
          </w:rPr>
          <w:fldChar w:fldCharType="begin"/>
        </w:r>
        <w:r w:rsidR="00E548BF">
          <w:rPr>
            <w:noProof/>
            <w:webHidden/>
          </w:rPr>
          <w:instrText xml:space="preserve"> PAGEREF _Toc40893364 \h </w:instrText>
        </w:r>
        <w:r w:rsidR="00E548BF">
          <w:rPr>
            <w:noProof/>
            <w:webHidden/>
          </w:rPr>
        </w:r>
        <w:r w:rsidR="00E548BF">
          <w:rPr>
            <w:noProof/>
            <w:webHidden/>
          </w:rPr>
          <w:fldChar w:fldCharType="separate"/>
        </w:r>
        <w:r w:rsidR="00E548BF">
          <w:rPr>
            <w:noProof/>
            <w:webHidden/>
          </w:rPr>
          <w:t>9</w:t>
        </w:r>
        <w:r w:rsidR="00E548BF">
          <w:rPr>
            <w:noProof/>
            <w:webHidden/>
          </w:rPr>
          <w:fldChar w:fldCharType="end"/>
        </w:r>
      </w:hyperlink>
    </w:p>
    <w:p w14:paraId="6114BC4A" w14:textId="77777777" w:rsidR="00E548BF" w:rsidRDefault="00A43437" w:rsidP="00E548BF">
      <w:pPr>
        <w:pStyle w:val="Obsah1"/>
        <w:rPr>
          <w:noProof/>
        </w:rPr>
      </w:pPr>
      <w:hyperlink w:anchor="_Toc40893365" w:history="1">
        <w:r w:rsidR="00E548BF" w:rsidRPr="00696213">
          <w:rPr>
            <w:rStyle w:val="Hypertextovodkaz"/>
            <w:rFonts w:ascii="Arial" w:hAnsi="Arial"/>
            <w:b/>
            <w:noProof/>
          </w:rPr>
          <w:t>7)</w:t>
        </w:r>
        <w:r w:rsidR="00E548BF">
          <w:rPr>
            <w:noProof/>
          </w:rPr>
          <w:tab/>
        </w:r>
        <w:r w:rsidR="00E548BF" w:rsidRPr="00696213">
          <w:rPr>
            <w:rStyle w:val="Hypertextovodkaz"/>
            <w:rFonts w:ascii="Arial" w:hAnsi="Arial"/>
            <w:b/>
            <w:noProof/>
          </w:rPr>
          <w:t>ZHODNOCENÍ PROJEKTU NA ZÁKLADĚ STUDIE</w:t>
        </w:r>
        <w:r w:rsidR="00E548BF">
          <w:rPr>
            <w:noProof/>
            <w:webHidden/>
          </w:rPr>
          <w:tab/>
        </w:r>
        <w:r w:rsidR="00E548BF">
          <w:rPr>
            <w:noProof/>
            <w:webHidden/>
          </w:rPr>
          <w:fldChar w:fldCharType="begin"/>
        </w:r>
        <w:r w:rsidR="00E548BF">
          <w:rPr>
            <w:noProof/>
            <w:webHidden/>
          </w:rPr>
          <w:instrText xml:space="preserve"> PAGEREF _Toc40893365 \h </w:instrText>
        </w:r>
        <w:r w:rsidR="00E548BF">
          <w:rPr>
            <w:noProof/>
            <w:webHidden/>
          </w:rPr>
        </w:r>
        <w:r w:rsidR="00E548BF">
          <w:rPr>
            <w:noProof/>
            <w:webHidden/>
          </w:rPr>
          <w:fldChar w:fldCharType="separate"/>
        </w:r>
        <w:r w:rsidR="00E548BF">
          <w:rPr>
            <w:noProof/>
            <w:webHidden/>
          </w:rPr>
          <w:t>10</w:t>
        </w:r>
        <w:r w:rsidR="00E548BF">
          <w:rPr>
            <w:noProof/>
            <w:webHidden/>
          </w:rPr>
          <w:fldChar w:fldCharType="end"/>
        </w:r>
      </w:hyperlink>
    </w:p>
    <w:p w14:paraId="7388415D" w14:textId="77777777" w:rsidR="00E548BF" w:rsidRDefault="00E548BF" w:rsidP="00E548BF">
      <w:r>
        <w:rPr>
          <w:b/>
          <w:bCs/>
        </w:rPr>
        <w:fldChar w:fldCharType="end"/>
      </w:r>
    </w:p>
    <w:p w14:paraId="4D408EDC" w14:textId="77777777" w:rsidR="00E548BF" w:rsidRDefault="00E548BF" w:rsidP="00E548BF">
      <w:pPr>
        <w:pStyle w:val="Bezmezer"/>
        <w:rPr>
          <w:rFonts w:ascii="Arial" w:hAnsi="Arial"/>
          <w:sz w:val="24"/>
          <w:szCs w:val="24"/>
        </w:rPr>
      </w:pPr>
    </w:p>
    <w:p w14:paraId="40B57459" w14:textId="77777777" w:rsidR="00E548BF" w:rsidRDefault="00E548BF" w:rsidP="00E548BF">
      <w:pPr>
        <w:pStyle w:val="Bezmezer"/>
        <w:rPr>
          <w:rFonts w:ascii="Arial" w:hAnsi="Arial"/>
          <w:sz w:val="24"/>
          <w:szCs w:val="24"/>
        </w:rPr>
      </w:pPr>
    </w:p>
    <w:p w14:paraId="0C3D5FCA" w14:textId="77777777" w:rsidR="00E548BF" w:rsidRDefault="00E548BF" w:rsidP="00E548BF">
      <w:pPr>
        <w:spacing w:after="160" w:line="259" w:lineRule="auto"/>
        <w:rPr>
          <w:rFonts w:ascii="Arial" w:hAnsi="Arial" w:cs="Arial"/>
        </w:rPr>
      </w:pPr>
      <w:r>
        <w:rPr>
          <w:rFonts w:ascii="Arial" w:hAnsi="Arial" w:cs="Arial"/>
        </w:rPr>
        <w:br w:type="page"/>
      </w:r>
    </w:p>
    <w:p w14:paraId="2990799D" w14:textId="77777777" w:rsidR="00E548BF" w:rsidRPr="00A93C48" w:rsidRDefault="00E548BF" w:rsidP="00E548BF">
      <w:pPr>
        <w:pStyle w:val="Nadpis1"/>
        <w:numPr>
          <w:ilvl w:val="0"/>
          <w:numId w:val="37"/>
        </w:numPr>
        <w:rPr>
          <w:rFonts w:ascii="Arial" w:hAnsi="Arial" w:cs="Arial"/>
          <w:b/>
          <w:color w:val="auto"/>
          <w:sz w:val="24"/>
          <w:szCs w:val="24"/>
        </w:rPr>
      </w:pPr>
      <w:bookmarkStart w:id="1" w:name="_Toc40893359"/>
      <w:r>
        <w:rPr>
          <w:rFonts w:ascii="Arial" w:hAnsi="Arial" w:cs="Arial"/>
          <w:b/>
          <w:color w:val="auto"/>
          <w:sz w:val="24"/>
          <w:szCs w:val="24"/>
        </w:rPr>
        <w:lastRenderedPageBreak/>
        <w:t xml:space="preserve">DEFINICE </w:t>
      </w:r>
      <w:r w:rsidRPr="00A93C48">
        <w:rPr>
          <w:rFonts w:ascii="Arial" w:hAnsi="Arial" w:cs="Arial"/>
          <w:b/>
          <w:color w:val="auto"/>
          <w:sz w:val="24"/>
          <w:szCs w:val="24"/>
        </w:rPr>
        <w:t>VÝCHOZÍ</w:t>
      </w:r>
      <w:r>
        <w:rPr>
          <w:rFonts w:ascii="Arial" w:hAnsi="Arial" w:cs="Arial"/>
          <w:b/>
          <w:color w:val="auto"/>
          <w:sz w:val="24"/>
          <w:szCs w:val="24"/>
        </w:rPr>
        <w:t>HO</w:t>
      </w:r>
      <w:r w:rsidRPr="00A93C48">
        <w:rPr>
          <w:rFonts w:ascii="Arial" w:hAnsi="Arial" w:cs="Arial"/>
          <w:b/>
          <w:color w:val="auto"/>
          <w:sz w:val="24"/>
          <w:szCs w:val="24"/>
        </w:rPr>
        <w:t xml:space="preserve"> STAV</w:t>
      </w:r>
      <w:r>
        <w:rPr>
          <w:rFonts w:ascii="Arial" w:hAnsi="Arial" w:cs="Arial"/>
          <w:b/>
          <w:color w:val="auto"/>
          <w:sz w:val="24"/>
          <w:szCs w:val="24"/>
        </w:rPr>
        <w:t>U</w:t>
      </w:r>
      <w:r w:rsidRPr="00A93C48">
        <w:rPr>
          <w:rFonts w:ascii="Arial" w:hAnsi="Arial" w:cs="Arial"/>
          <w:b/>
          <w:color w:val="auto"/>
          <w:sz w:val="24"/>
          <w:szCs w:val="24"/>
        </w:rPr>
        <w:t xml:space="preserve"> PROJEKTU</w:t>
      </w:r>
      <w:bookmarkEnd w:id="1"/>
    </w:p>
    <w:p w14:paraId="26963C7A" w14:textId="77777777" w:rsidR="00E548BF" w:rsidRPr="001E225E" w:rsidRDefault="00E548BF" w:rsidP="00E548BF">
      <w:pPr>
        <w:pStyle w:val="Bezmezer"/>
        <w:ind w:left="720"/>
        <w:rPr>
          <w:rFonts w:ascii="Arial" w:hAnsi="Arial"/>
          <w:b/>
          <w:sz w:val="24"/>
          <w:szCs w:val="24"/>
        </w:rPr>
      </w:pPr>
    </w:p>
    <w:p w14:paraId="6C9ACFE3" w14:textId="77777777" w:rsidR="00E548BF" w:rsidRDefault="00E548BF" w:rsidP="00E548BF">
      <w:pPr>
        <w:pStyle w:val="Bezmezer"/>
        <w:numPr>
          <w:ilvl w:val="0"/>
          <w:numId w:val="29"/>
        </w:numPr>
        <w:jc w:val="both"/>
        <w:rPr>
          <w:rFonts w:ascii="Arial" w:hAnsi="Arial"/>
          <w:sz w:val="24"/>
          <w:szCs w:val="24"/>
        </w:rPr>
      </w:pPr>
      <w:r>
        <w:rPr>
          <w:rFonts w:ascii="Arial" w:hAnsi="Arial"/>
          <w:sz w:val="24"/>
          <w:szCs w:val="24"/>
        </w:rPr>
        <w:t>Popis stávající struktury poskytované péče v Jihomoravském kraji (dále jen „</w:t>
      </w:r>
      <w:r>
        <w:rPr>
          <w:rFonts w:ascii="Arial" w:hAnsi="Arial"/>
          <w:b/>
          <w:sz w:val="24"/>
          <w:szCs w:val="24"/>
        </w:rPr>
        <w:t>JMK</w:t>
      </w:r>
      <w:r w:rsidRPr="001E225E">
        <w:rPr>
          <w:rFonts w:ascii="Arial" w:hAnsi="Arial"/>
          <w:b/>
          <w:sz w:val="24"/>
          <w:szCs w:val="24"/>
        </w:rPr>
        <w:t>“</w:t>
      </w:r>
      <w:r>
        <w:rPr>
          <w:rFonts w:ascii="Arial" w:hAnsi="Arial"/>
          <w:sz w:val="24"/>
          <w:szCs w:val="24"/>
        </w:rPr>
        <w:t>)</w:t>
      </w:r>
    </w:p>
    <w:p w14:paraId="0A2620D1" w14:textId="77777777" w:rsidR="00E548BF" w:rsidRDefault="00E548BF" w:rsidP="00E548BF">
      <w:pPr>
        <w:pStyle w:val="Bezmezer"/>
        <w:ind w:left="1080"/>
        <w:jc w:val="both"/>
        <w:rPr>
          <w:rFonts w:ascii="Arial" w:hAnsi="Arial"/>
          <w:sz w:val="24"/>
          <w:szCs w:val="24"/>
        </w:rPr>
      </w:pPr>
    </w:p>
    <w:p w14:paraId="73C5B462" w14:textId="77777777" w:rsidR="00E548BF" w:rsidRDefault="00E548BF" w:rsidP="00E548BF">
      <w:pPr>
        <w:pStyle w:val="Bezmezer"/>
        <w:numPr>
          <w:ilvl w:val="0"/>
          <w:numId w:val="29"/>
        </w:numPr>
        <w:jc w:val="both"/>
        <w:rPr>
          <w:rFonts w:ascii="Arial" w:hAnsi="Arial"/>
          <w:sz w:val="24"/>
          <w:szCs w:val="24"/>
        </w:rPr>
      </w:pPr>
      <w:r>
        <w:rPr>
          <w:rFonts w:ascii="Arial" w:hAnsi="Arial"/>
          <w:sz w:val="24"/>
          <w:szCs w:val="24"/>
        </w:rPr>
        <w:t>Definice problémů a nedostatků, které jsou podnětem k samotné studii, následně k realizaci předmětného projektu (</w:t>
      </w:r>
      <w:r w:rsidRPr="00225BFF">
        <w:rPr>
          <w:rFonts w:ascii="Arial" w:hAnsi="Arial"/>
          <w:i/>
          <w:sz w:val="24"/>
          <w:szCs w:val="24"/>
        </w:rPr>
        <w:t>ekonomické, personální, zdravotnické</w:t>
      </w:r>
      <w:r>
        <w:rPr>
          <w:rFonts w:ascii="Arial" w:hAnsi="Arial"/>
          <w:i/>
          <w:sz w:val="24"/>
          <w:szCs w:val="24"/>
        </w:rPr>
        <w:t>/profesní/odborné</w:t>
      </w:r>
      <w:r w:rsidRPr="00225BFF">
        <w:rPr>
          <w:rFonts w:ascii="Arial" w:hAnsi="Arial"/>
          <w:i/>
          <w:sz w:val="24"/>
          <w:szCs w:val="24"/>
        </w:rPr>
        <w:t>, právní, akreditační důvody atd</w:t>
      </w:r>
      <w:r>
        <w:rPr>
          <w:rFonts w:ascii="Arial" w:hAnsi="Arial"/>
          <w:sz w:val="24"/>
          <w:szCs w:val="24"/>
        </w:rPr>
        <w:t>.)</w:t>
      </w:r>
    </w:p>
    <w:p w14:paraId="02A6183B" w14:textId="77777777" w:rsidR="00E548BF" w:rsidRDefault="00E548BF" w:rsidP="00E548BF">
      <w:pPr>
        <w:pStyle w:val="Bezmezer"/>
        <w:jc w:val="both"/>
        <w:rPr>
          <w:rFonts w:ascii="Arial" w:hAnsi="Arial"/>
          <w:sz w:val="24"/>
          <w:szCs w:val="24"/>
        </w:rPr>
      </w:pPr>
    </w:p>
    <w:p w14:paraId="38FC3007" w14:textId="28622357" w:rsidR="00E548BF" w:rsidRDefault="00C57BBE" w:rsidP="00E548BF">
      <w:pPr>
        <w:pStyle w:val="Bezmezer"/>
        <w:numPr>
          <w:ilvl w:val="0"/>
          <w:numId w:val="29"/>
        </w:numPr>
        <w:jc w:val="both"/>
        <w:rPr>
          <w:rFonts w:ascii="Arial" w:hAnsi="Arial"/>
          <w:sz w:val="24"/>
          <w:szCs w:val="24"/>
        </w:rPr>
      </w:pPr>
      <w:r>
        <w:rPr>
          <w:rFonts w:ascii="Arial" w:hAnsi="Arial"/>
          <w:sz w:val="24"/>
          <w:szCs w:val="24"/>
        </w:rPr>
        <w:t>Obecná definice</w:t>
      </w:r>
      <w:r w:rsidR="00E548BF">
        <w:rPr>
          <w:rFonts w:ascii="Arial" w:hAnsi="Arial"/>
          <w:sz w:val="24"/>
          <w:szCs w:val="24"/>
        </w:rPr>
        <w:t xml:space="preserve"> poptávk</w:t>
      </w:r>
      <w:r w:rsidR="00457FBC">
        <w:rPr>
          <w:rFonts w:ascii="Arial" w:hAnsi="Arial"/>
          <w:sz w:val="24"/>
          <w:szCs w:val="24"/>
        </w:rPr>
        <w:t>y</w:t>
      </w:r>
      <w:r w:rsidR="00E548BF">
        <w:rPr>
          <w:rFonts w:ascii="Arial" w:hAnsi="Arial"/>
          <w:sz w:val="24"/>
          <w:szCs w:val="24"/>
        </w:rPr>
        <w:t xml:space="preserve">/důvody, které vedou zadavatele k realizaci projektu/této analýzy a </w:t>
      </w:r>
      <w:r w:rsidR="00457FBC">
        <w:rPr>
          <w:rFonts w:ascii="Arial" w:hAnsi="Arial"/>
          <w:sz w:val="24"/>
          <w:szCs w:val="24"/>
        </w:rPr>
        <w:t xml:space="preserve">popis </w:t>
      </w:r>
      <w:r w:rsidR="00E548BF">
        <w:rPr>
          <w:rFonts w:ascii="Arial" w:hAnsi="Arial"/>
          <w:sz w:val="24"/>
          <w:szCs w:val="24"/>
        </w:rPr>
        <w:t>histori</w:t>
      </w:r>
      <w:r w:rsidR="00457FBC">
        <w:rPr>
          <w:rFonts w:ascii="Arial" w:hAnsi="Arial"/>
          <w:sz w:val="24"/>
          <w:szCs w:val="24"/>
        </w:rPr>
        <w:t>e</w:t>
      </w:r>
      <w:r w:rsidR="00E548BF">
        <w:rPr>
          <w:rFonts w:ascii="Arial" w:hAnsi="Arial"/>
          <w:sz w:val="24"/>
          <w:szCs w:val="24"/>
        </w:rPr>
        <w:t xml:space="preserve"> fungování nemocnic JMK v návaznosti na výše uvedenou poptávku (</w:t>
      </w:r>
      <w:r w:rsidR="00E548BF" w:rsidRPr="0097469C">
        <w:rPr>
          <w:rFonts w:ascii="Arial" w:hAnsi="Arial"/>
          <w:i/>
          <w:sz w:val="24"/>
          <w:szCs w:val="24"/>
        </w:rPr>
        <w:t xml:space="preserve">myšleno: </w:t>
      </w:r>
      <w:r w:rsidR="00E548BF">
        <w:rPr>
          <w:rFonts w:ascii="Arial" w:hAnsi="Arial"/>
          <w:i/>
          <w:sz w:val="24"/>
          <w:szCs w:val="24"/>
        </w:rPr>
        <w:t>existovala</w:t>
      </w:r>
      <w:r w:rsidR="00E548BF" w:rsidRPr="0097469C">
        <w:rPr>
          <w:rFonts w:ascii="Arial" w:hAnsi="Arial"/>
          <w:i/>
          <w:sz w:val="24"/>
          <w:szCs w:val="24"/>
        </w:rPr>
        <w:t xml:space="preserve">, </w:t>
      </w:r>
      <w:r w:rsidR="00E548BF">
        <w:rPr>
          <w:rFonts w:ascii="Arial" w:hAnsi="Arial"/>
          <w:i/>
          <w:sz w:val="24"/>
          <w:szCs w:val="24"/>
        </w:rPr>
        <w:t xml:space="preserve">ale </w:t>
      </w:r>
      <w:r w:rsidR="00E548BF" w:rsidRPr="0097469C">
        <w:rPr>
          <w:rFonts w:ascii="Arial" w:hAnsi="Arial"/>
          <w:i/>
          <w:sz w:val="24"/>
          <w:szCs w:val="24"/>
        </w:rPr>
        <w:t>nemocnice neměl</w:t>
      </w:r>
      <w:r w:rsidR="00E548BF">
        <w:rPr>
          <w:rFonts w:ascii="Arial" w:hAnsi="Arial"/>
          <w:i/>
          <w:sz w:val="24"/>
          <w:szCs w:val="24"/>
        </w:rPr>
        <w:t>y</w:t>
      </w:r>
      <w:r w:rsidR="00E548BF" w:rsidRPr="0097469C">
        <w:rPr>
          <w:rFonts w:ascii="Arial" w:hAnsi="Arial"/>
          <w:i/>
          <w:sz w:val="24"/>
          <w:szCs w:val="24"/>
        </w:rPr>
        <w:t xml:space="preserve"> možnost </w:t>
      </w:r>
      <w:r w:rsidR="00E548BF">
        <w:rPr>
          <w:rFonts w:ascii="Arial" w:hAnsi="Arial"/>
          <w:i/>
          <w:sz w:val="24"/>
          <w:szCs w:val="24"/>
        </w:rPr>
        <w:t>ji</w:t>
      </w:r>
      <w:r w:rsidR="00E548BF" w:rsidRPr="0097469C">
        <w:rPr>
          <w:rFonts w:ascii="Arial" w:hAnsi="Arial"/>
          <w:i/>
          <w:sz w:val="24"/>
          <w:szCs w:val="24"/>
        </w:rPr>
        <w:t xml:space="preserve"> uspokojit…např. nová lůžka LDN, MR, CT, nov</w:t>
      </w:r>
      <w:r w:rsidR="00936A10">
        <w:rPr>
          <w:rFonts w:ascii="Arial" w:hAnsi="Arial"/>
          <w:i/>
          <w:sz w:val="24"/>
          <w:szCs w:val="24"/>
        </w:rPr>
        <w:t>á</w:t>
      </w:r>
      <w:r w:rsidR="00E548BF" w:rsidRPr="0097469C">
        <w:rPr>
          <w:rFonts w:ascii="Arial" w:hAnsi="Arial"/>
          <w:i/>
          <w:sz w:val="24"/>
          <w:szCs w:val="24"/>
        </w:rPr>
        <w:t xml:space="preserve"> specializovan</w:t>
      </w:r>
      <w:r w:rsidR="00936A10">
        <w:rPr>
          <w:rFonts w:ascii="Arial" w:hAnsi="Arial"/>
          <w:i/>
          <w:sz w:val="24"/>
          <w:szCs w:val="24"/>
        </w:rPr>
        <w:t>á</w:t>
      </w:r>
      <w:r w:rsidR="00E548BF" w:rsidRPr="0097469C">
        <w:rPr>
          <w:rFonts w:ascii="Arial" w:hAnsi="Arial"/>
          <w:i/>
          <w:sz w:val="24"/>
          <w:szCs w:val="24"/>
        </w:rPr>
        <w:t xml:space="preserve"> odd.</w:t>
      </w:r>
      <w:r w:rsidR="00E548BF">
        <w:rPr>
          <w:rFonts w:ascii="Arial" w:hAnsi="Arial"/>
          <w:i/>
          <w:sz w:val="24"/>
          <w:szCs w:val="24"/>
        </w:rPr>
        <w:t>, poptávka po specializovaném lékaři/odbornosti</w:t>
      </w:r>
      <w:r w:rsidR="00E548BF" w:rsidRPr="0097469C">
        <w:rPr>
          <w:rFonts w:ascii="Arial" w:hAnsi="Arial"/>
          <w:i/>
          <w:sz w:val="24"/>
          <w:szCs w:val="24"/>
        </w:rPr>
        <w:t xml:space="preserve"> atd. – obecná charakteristika</w:t>
      </w:r>
      <w:r w:rsidR="00E548BF">
        <w:rPr>
          <w:rFonts w:ascii="Arial" w:hAnsi="Arial"/>
          <w:sz w:val="24"/>
          <w:szCs w:val="24"/>
        </w:rPr>
        <w:t>)</w:t>
      </w:r>
    </w:p>
    <w:p w14:paraId="3DCB56E9" w14:textId="77777777" w:rsidR="00E548BF" w:rsidRDefault="00E548BF" w:rsidP="00E548BF">
      <w:pPr>
        <w:pStyle w:val="Odstavecseseznamem"/>
        <w:rPr>
          <w:rFonts w:ascii="Arial" w:hAnsi="Arial" w:cs="Arial"/>
        </w:rPr>
      </w:pPr>
    </w:p>
    <w:p w14:paraId="3CD1F55F" w14:textId="10C59CF8" w:rsidR="00E548BF" w:rsidRDefault="00936A10" w:rsidP="00E548BF">
      <w:pPr>
        <w:pStyle w:val="Bezmezer"/>
        <w:numPr>
          <w:ilvl w:val="0"/>
          <w:numId w:val="29"/>
        </w:numPr>
        <w:jc w:val="both"/>
        <w:rPr>
          <w:rFonts w:ascii="Arial" w:hAnsi="Arial"/>
          <w:sz w:val="24"/>
          <w:szCs w:val="24"/>
        </w:rPr>
      </w:pPr>
      <w:r>
        <w:rPr>
          <w:rFonts w:ascii="Arial" w:hAnsi="Arial"/>
          <w:sz w:val="24"/>
          <w:szCs w:val="24"/>
        </w:rPr>
        <w:t>Obecná definice</w:t>
      </w:r>
      <w:r w:rsidR="00E548BF">
        <w:rPr>
          <w:rFonts w:ascii="Arial" w:hAnsi="Arial"/>
          <w:sz w:val="24"/>
          <w:szCs w:val="24"/>
        </w:rPr>
        <w:t xml:space="preserve"> přínos</w:t>
      </w:r>
      <w:r>
        <w:rPr>
          <w:rFonts w:ascii="Arial" w:hAnsi="Arial"/>
          <w:sz w:val="24"/>
          <w:szCs w:val="24"/>
        </w:rPr>
        <w:t>ů</w:t>
      </w:r>
      <w:r w:rsidR="00E548BF">
        <w:rPr>
          <w:rFonts w:ascii="Arial" w:hAnsi="Arial"/>
          <w:sz w:val="24"/>
          <w:szCs w:val="24"/>
        </w:rPr>
        <w:t xml:space="preserve"> a potřebnost</w:t>
      </w:r>
      <w:r w:rsidR="00965F2C">
        <w:rPr>
          <w:rFonts w:ascii="Arial" w:hAnsi="Arial"/>
          <w:sz w:val="24"/>
          <w:szCs w:val="24"/>
        </w:rPr>
        <w:t>i</w:t>
      </w:r>
      <w:r w:rsidR="00E548BF">
        <w:rPr>
          <w:rFonts w:ascii="Arial" w:hAnsi="Arial"/>
          <w:sz w:val="24"/>
          <w:szCs w:val="24"/>
        </w:rPr>
        <w:t xml:space="preserve"> celého projektu pro infrastrukturu zdravotnictví v JMK (</w:t>
      </w:r>
      <w:r w:rsidR="00E548BF" w:rsidRPr="0097469C">
        <w:rPr>
          <w:rFonts w:ascii="Arial" w:hAnsi="Arial"/>
          <w:i/>
          <w:sz w:val="24"/>
          <w:szCs w:val="24"/>
        </w:rPr>
        <w:t>obecná charakteristika</w:t>
      </w:r>
      <w:r w:rsidR="00E548BF">
        <w:rPr>
          <w:rFonts w:ascii="Arial" w:hAnsi="Arial"/>
          <w:sz w:val="24"/>
          <w:szCs w:val="24"/>
        </w:rPr>
        <w:t>)</w:t>
      </w:r>
    </w:p>
    <w:p w14:paraId="5DBF1759" w14:textId="77777777" w:rsidR="00E548BF" w:rsidRDefault="00E548BF" w:rsidP="00E548BF">
      <w:pPr>
        <w:pStyle w:val="Bezmezer"/>
        <w:jc w:val="both"/>
        <w:rPr>
          <w:rFonts w:ascii="Arial" w:hAnsi="Arial"/>
          <w:sz w:val="24"/>
          <w:szCs w:val="24"/>
        </w:rPr>
      </w:pPr>
    </w:p>
    <w:p w14:paraId="06EFA95F" w14:textId="6781905D" w:rsidR="00E548BF" w:rsidRDefault="00E548BF" w:rsidP="00E548BF">
      <w:pPr>
        <w:pStyle w:val="Bezmezer"/>
        <w:numPr>
          <w:ilvl w:val="0"/>
          <w:numId w:val="29"/>
        </w:numPr>
        <w:jc w:val="both"/>
        <w:rPr>
          <w:rFonts w:ascii="Arial" w:hAnsi="Arial"/>
          <w:sz w:val="24"/>
          <w:szCs w:val="24"/>
        </w:rPr>
      </w:pPr>
      <w:r>
        <w:rPr>
          <w:rFonts w:ascii="Arial" w:hAnsi="Arial"/>
          <w:sz w:val="24"/>
          <w:szCs w:val="24"/>
        </w:rPr>
        <w:t>Cílové skupiny, na které bude mít realizace projektu vliv (</w:t>
      </w:r>
      <w:r w:rsidRPr="0097469C">
        <w:rPr>
          <w:rFonts w:ascii="Arial" w:hAnsi="Arial"/>
          <w:i/>
          <w:sz w:val="24"/>
          <w:szCs w:val="24"/>
        </w:rPr>
        <w:t xml:space="preserve">obyvatelstvo </w:t>
      </w:r>
      <w:r>
        <w:rPr>
          <w:rFonts w:ascii="Arial" w:hAnsi="Arial"/>
          <w:i/>
          <w:sz w:val="24"/>
          <w:szCs w:val="24"/>
        </w:rPr>
        <w:t>JMK</w:t>
      </w:r>
      <w:r w:rsidRPr="0097469C">
        <w:rPr>
          <w:rFonts w:ascii="Arial" w:hAnsi="Arial"/>
          <w:i/>
          <w:sz w:val="24"/>
          <w:szCs w:val="24"/>
        </w:rPr>
        <w:t>, zaměstnanci, pacienti, samosprávy, konkurenční poskytovatelé zdravotní péče, státní instituce, veřejnosprávní instituce, zájmov</w:t>
      </w:r>
      <w:r w:rsidR="007A402B">
        <w:rPr>
          <w:rFonts w:ascii="Arial" w:hAnsi="Arial"/>
          <w:i/>
          <w:sz w:val="24"/>
          <w:szCs w:val="24"/>
        </w:rPr>
        <w:t>á</w:t>
      </w:r>
      <w:r w:rsidRPr="0097469C">
        <w:rPr>
          <w:rFonts w:ascii="Arial" w:hAnsi="Arial"/>
          <w:i/>
          <w:sz w:val="24"/>
          <w:szCs w:val="24"/>
        </w:rPr>
        <w:t xml:space="preserve"> sdružení, profesní komory, výzkumn</w:t>
      </w:r>
      <w:r w:rsidR="007A402B">
        <w:rPr>
          <w:rFonts w:ascii="Arial" w:hAnsi="Arial"/>
          <w:i/>
          <w:sz w:val="24"/>
          <w:szCs w:val="24"/>
        </w:rPr>
        <w:t>á</w:t>
      </w:r>
      <w:r w:rsidRPr="0097469C">
        <w:rPr>
          <w:rFonts w:ascii="Arial" w:hAnsi="Arial"/>
          <w:i/>
          <w:sz w:val="24"/>
          <w:szCs w:val="24"/>
        </w:rPr>
        <w:t xml:space="preserve"> a vědeck</w:t>
      </w:r>
      <w:r w:rsidR="007A402B">
        <w:rPr>
          <w:rFonts w:ascii="Arial" w:hAnsi="Arial"/>
          <w:i/>
          <w:sz w:val="24"/>
          <w:szCs w:val="24"/>
        </w:rPr>
        <w:t>á</w:t>
      </w:r>
      <w:r w:rsidRPr="0097469C">
        <w:rPr>
          <w:rFonts w:ascii="Arial" w:hAnsi="Arial"/>
          <w:i/>
          <w:sz w:val="24"/>
          <w:szCs w:val="24"/>
        </w:rPr>
        <w:t xml:space="preserve"> centra/instituce, vysoké školy, střední odborné školy</w:t>
      </w:r>
      <w:r>
        <w:rPr>
          <w:rFonts w:ascii="Arial" w:hAnsi="Arial"/>
          <w:sz w:val="24"/>
          <w:szCs w:val="24"/>
        </w:rPr>
        <w:t>), celé posouzení by mělo být z pohledu profesního/segmentového</w:t>
      </w:r>
      <w:r w:rsidR="007A402B">
        <w:rPr>
          <w:rFonts w:ascii="Arial" w:hAnsi="Arial"/>
          <w:sz w:val="24"/>
          <w:szCs w:val="24"/>
        </w:rPr>
        <w:t>,</w:t>
      </w:r>
      <w:r>
        <w:rPr>
          <w:rFonts w:ascii="Arial" w:hAnsi="Arial"/>
          <w:sz w:val="24"/>
          <w:szCs w:val="24"/>
        </w:rPr>
        <w:t xml:space="preserve"> ale i z pohledu regionálního (</w:t>
      </w:r>
      <w:r>
        <w:rPr>
          <w:rFonts w:ascii="Arial" w:hAnsi="Arial"/>
          <w:i/>
          <w:sz w:val="24"/>
          <w:szCs w:val="24"/>
        </w:rPr>
        <w:t>JMK</w:t>
      </w:r>
      <w:r w:rsidRPr="0097469C">
        <w:rPr>
          <w:rFonts w:ascii="Arial" w:hAnsi="Arial"/>
          <w:i/>
          <w:sz w:val="24"/>
          <w:szCs w:val="24"/>
        </w:rPr>
        <w:t xml:space="preserve"> + sousedící kraje, kde je přirozená spádovost </w:t>
      </w:r>
      <w:r>
        <w:rPr>
          <w:rFonts w:ascii="Arial" w:hAnsi="Arial"/>
          <w:i/>
          <w:sz w:val="24"/>
          <w:szCs w:val="24"/>
        </w:rPr>
        <w:t>JMK</w:t>
      </w:r>
      <w:r w:rsidRPr="0097469C">
        <w:rPr>
          <w:rFonts w:ascii="Arial" w:hAnsi="Arial"/>
          <w:i/>
          <w:sz w:val="24"/>
          <w:szCs w:val="24"/>
        </w:rPr>
        <w:t xml:space="preserve"> péče i pro obyvatel</w:t>
      </w:r>
      <w:r w:rsidR="00EC1ABF">
        <w:rPr>
          <w:rFonts w:ascii="Arial" w:hAnsi="Arial"/>
          <w:i/>
          <w:sz w:val="24"/>
          <w:szCs w:val="24"/>
        </w:rPr>
        <w:t>e</w:t>
      </w:r>
      <w:r w:rsidRPr="0097469C">
        <w:rPr>
          <w:rFonts w:ascii="Arial" w:hAnsi="Arial"/>
          <w:i/>
          <w:sz w:val="24"/>
          <w:szCs w:val="24"/>
        </w:rPr>
        <w:t xml:space="preserve"> jiných krajů</w:t>
      </w:r>
      <w:r>
        <w:rPr>
          <w:rFonts w:ascii="Arial" w:hAnsi="Arial"/>
          <w:sz w:val="24"/>
          <w:szCs w:val="24"/>
        </w:rPr>
        <w:t xml:space="preserve">), posouzení se týká i případné přeshraniční spolupráce </w:t>
      </w:r>
      <w:r w:rsidRPr="0097469C">
        <w:rPr>
          <w:rFonts w:ascii="Arial" w:hAnsi="Arial"/>
          <w:i/>
          <w:sz w:val="24"/>
          <w:szCs w:val="24"/>
        </w:rPr>
        <w:t>(SK, AUT</w:t>
      </w:r>
      <w:r>
        <w:rPr>
          <w:rFonts w:ascii="Arial" w:hAnsi="Arial"/>
          <w:sz w:val="24"/>
          <w:szCs w:val="24"/>
        </w:rPr>
        <w:t>)</w:t>
      </w:r>
    </w:p>
    <w:p w14:paraId="3341548A" w14:textId="77777777" w:rsidR="00E548BF" w:rsidRDefault="00E548BF" w:rsidP="00E548BF">
      <w:pPr>
        <w:pStyle w:val="Bezmezer"/>
        <w:jc w:val="both"/>
        <w:rPr>
          <w:rFonts w:ascii="Arial" w:hAnsi="Arial"/>
          <w:sz w:val="24"/>
          <w:szCs w:val="24"/>
        </w:rPr>
      </w:pPr>
    </w:p>
    <w:p w14:paraId="6C55005B" w14:textId="708C3EF0" w:rsidR="00E548BF" w:rsidRDefault="009B1FBA" w:rsidP="00E548BF">
      <w:pPr>
        <w:pStyle w:val="Bezmezer"/>
        <w:numPr>
          <w:ilvl w:val="0"/>
          <w:numId w:val="29"/>
        </w:numPr>
        <w:jc w:val="both"/>
        <w:rPr>
          <w:rFonts w:ascii="Arial" w:hAnsi="Arial"/>
          <w:sz w:val="24"/>
          <w:szCs w:val="24"/>
        </w:rPr>
      </w:pPr>
      <w:r>
        <w:rPr>
          <w:rFonts w:ascii="Arial" w:hAnsi="Arial"/>
          <w:sz w:val="24"/>
          <w:szCs w:val="24"/>
        </w:rPr>
        <w:t>Vymezení a definice</w:t>
      </w:r>
      <w:r w:rsidR="00E548BF">
        <w:rPr>
          <w:rFonts w:ascii="Arial" w:hAnsi="Arial"/>
          <w:sz w:val="24"/>
          <w:szCs w:val="24"/>
        </w:rPr>
        <w:t xml:space="preserve"> návaznost</w:t>
      </w:r>
      <w:r>
        <w:rPr>
          <w:rFonts w:ascii="Arial" w:hAnsi="Arial"/>
          <w:sz w:val="24"/>
          <w:szCs w:val="24"/>
        </w:rPr>
        <w:t>i</w:t>
      </w:r>
      <w:r w:rsidR="00E548BF">
        <w:rPr>
          <w:rFonts w:ascii="Arial" w:hAnsi="Arial"/>
          <w:sz w:val="24"/>
          <w:szCs w:val="24"/>
        </w:rPr>
        <w:t xml:space="preserve"> projektu na schválenou Koncepci zdravotnictví Jihomoravského kraje 2020-2025 (dále jen „</w:t>
      </w:r>
      <w:r w:rsidR="00E548BF" w:rsidRPr="0085011F">
        <w:rPr>
          <w:rFonts w:ascii="Arial" w:hAnsi="Arial"/>
          <w:b/>
          <w:sz w:val="24"/>
          <w:szCs w:val="24"/>
        </w:rPr>
        <w:t xml:space="preserve">Koncepce </w:t>
      </w:r>
      <w:r w:rsidR="00E548BF">
        <w:rPr>
          <w:rFonts w:ascii="Arial" w:hAnsi="Arial"/>
          <w:b/>
          <w:sz w:val="24"/>
          <w:szCs w:val="24"/>
        </w:rPr>
        <w:t>JMK</w:t>
      </w:r>
      <w:r w:rsidR="00E548BF">
        <w:rPr>
          <w:rFonts w:ascii="Arial" w:hAnsi="Arial"/>
          <w:sz w:val="24"/>
          <w:szCs w:val="24"/>
        </w:rPr>
        <w:t>“)</w:t>
      </w:r>
    </w:p>
    <w:p w14:paraId="13FB952D" w14:textId="77777777" w:rsidR="00E548BF" w:rsidRDefault="00E548BF" w:rsidP="00E548BF">
      <w:pPr>
        <w:pStyle w:val="Bezmezer"/>
        <w:jc w:val="both"/>
        <w:rPr>
          <w:rFonts w:ascii="Arial" w:hAnsi="Arial"/>
          <w:sz w:val="24"/>
          <w:szCs w:val="24"/>
        </w:rPr>
      </w:pPr>
    </w:p>
    <w:p w14:paraId="3596AB67" w14:textId="56DFAB3A" w:rsidR="00E548BF" w:rsidRDefault="00477F0B" w:rsidP="00E548BF">
      <w:pPr>
        <w:pStyle w:val="Bezmezer"/>
        <w:numPr>
          <w:ilvl w:val="0"/>
          <w:numId w:val="29"/>
        </w:numPr>
        <w:jc w:val="both"/>
        <w:rPr>
          <w:rFonts w:ascii="Arial" w:hAnsi="Arial"/>
          <w:sz w:val="24"/>
          <w:szCs w:val="24"/>
        </w:rPr>
      </w:pPr>
      <w:r>
        <w:rPr>
          <w:rFonts w:ascii="Arial" w:hAnsi="Arial"/>
          <w:sz w:val="24"/>
          <w:szCs w:val="24"/>
        </w:rPr>
        <w:t>V</w:t>
      </w:r>
      <w:r w:rsidR="009B1FBA">
        <w:rPr>
          <w:rFonts w:ascii="Arial" w:hAnsi="Arial"/>
          <w:sz w:val="24"/>
          <w:szCs w:val="24"/>
        </w:rPr>
        <w:t>ymezení a definice</w:t>
      </w:r>
      <w:r w:rsidR="00E548BF">
        <w:rPr>
          <w:rFonts w:ascii="Arial" w:hAnsi="Arial"/>
          <w:sz w:val="24"/>
          <w:szCs w:val="24"/>
        </w:rPr>
        <w:t xml:space="preserve"> případn</w:t>
      </w:r>
      <w:r w:rsidR="009B1FBA">
        <w:rPr>
          <w:rFonts w:ascii="Arial" w:hAnsi="Arial"/>
          <w:sz w:val="24"/>
          <w:szCs w:val="24"/>
        </w:rPr>
        <w:t>é</w:t>
      </w:r>
      <w:r w:rsidR="00E548BF">
        <w:rPr>
          <w:rFonts w:ascii="Arial" w:hAnsi="Arial"/>
          <w:sz w:val="24"/>
          <w:szCs w:val="24"/>
        </w:rPr>
        <w:t xml:space="preserve"> návaznost</w:t>
      </w:r>
      <w:r w:rsidR="00487515">
        <w:rPr>
          <w:rFonts w:ascii="Arial" w:hAnsi="Arial"/>
          <w:sz w:val="24"/>
          <w:szCs w:val="24"/>
        </w:rPr>
        <w:t>i</w:t>
      </w:r>
      <w:r w:rsidR="00E548BF">
        <w:rPr>
          <w:rFonts w:ascii="Arial" w:hAnsi="Arial"/>
          <w:sz w:val="24"/>
          <w:szCs w:val="24"/>
        </w:rPr>
        <w:t xml:space="preserve"> projektu dovnitř zadavatele a na jiné příspěvkové organizace a společnosti JMK (</w:t>
      </w:r>
      <w:r w:rsidR="00E548BF" w:rsidRPr="0097469C">
        <w:rPr>
          <w:rFonts w:ascii="Arial" w:hAnsi="Arial"/>
          <w:i/>
          <w:sz w:val="24"/>
          <w:szCs w:val="24"/>
        </w:rPr>
        <w:t>obecná charakteristika</w:t>
      </w:r>
      <w:r w:rsidR="00E548BF">
        <w:rPr>
          <w:rFonts w:ascii="Arial" w:hAnsi="Arial"/>
          <w:sz w:val="24"/>
          <w:szCs w:val="24"/>
        </w:rPr>
        <w:t>)</w:t>
      </w:r>
    </w:p>
    <w:p w14:paraId="703A4FE7" w14:textId="77777777" w:rsidR="00E548BF" w:rsidRDefault="00E548BF" w:rsidP="00E548BF">
      <w:pPr>
        <w:pStyle w:val="Bezmezer"/>
        <w:rPr>
          <w:rFonts w:ascii="Arial" w:hAnsi="Arial"/>
          <w:sz w:val="24"/>
          <w:szCs w:val="24"/>
        </w:rPr>
      </w:pPr>
    </w:p>
    <w:p w14:paraId="081847AF" w14:textId="77777777" w:rsidR="00E548BF" w:rsidRPr="00885630" w:rsidRDefault="00E548BF" w:rsidP="00E548BF">
      <w:pPr>
        <w:pStyle w:val="Nadpis1"/>
        <w:numPr>
          <w:ilvl w:val="0"/>
          <w:numId w:val="37"/>
        </w:numPr>
        <w:rPr>
          <w:rFonts w:ascii="Arial" w:hAnsi="Arial" w:cs="Arial"/>
          <w:b/>
          <w:color w:val="auto"/>
          <w:sz w:val="24"/>
          <w:szCs w:val="24"/>
        </w:rPr>
      </w:pPr>
      <w:bookmarkStart w:id="2" w:name="_Toc40893360"/>
      <w:r w:rsidRPr="00885630">
        <w:rPr>
          <w:rFonts w:ascii="Arial" w:hAnsi="Arial" w:cs="Arial"/>
          <w:b/>
          <w:color w:val="auto"/>
          <w:sz w:val="24"/>
          <w:szCs w:val="24"/>
        </w:rPr>
        <w:t>POPIS PROJEKTU, AKTIVITY, KRAJSKÁ SOUSTAVA ZDRAVOTNICTVÍ</w:t>
      </w:r>
      <w:bookmarkEnd w:id="2"/>
    </w:p>
    <w:p w14:paraId="2682B44E" w14:textId="77777777" w:rsidR="00E548BF" w:rsidRDefault="00E548BF" w:rsidP="00E548BF">
      <w:pPr>
        <w:pStyle w:val="Bezmezer"/>
        <w:ind w:left="720"/>
        <w:rPr>
          <w:rFonts w:ascii="Arial" w:hAnsi="Arial"/>
          <w:sz w:val="24"/>
          <w:szCs w:val="24"/>
        </w:rPr>
      </w:pPr>
    </w:p>
    <w:p w14:paraId="7F4BE2DB" w14:textId="1DE9381D" w:rsidR="00E548BF" w:rsidRDefault="00E548BF" w:rsidP="00E548BF">
      <w:pPr>
        <w:pStyle w:val="Bezmezer"/>
        <w:numPr>
          <w:ilvl w:val="0"/>
          <w:numId w:val="30"/>
        </w:numPr>
        <w:jc w:val="both"/>
        <w:rPr>
          <w:rFonts w:ascii="Arial" w:hAnsi="Arial"/>
          <w:sz w:val="24"/>
          <w:szCs w:val="24"/>
        </w:rPr>
      </w:pPr>
      <w:r>
        <w:rPr>
          <w:rFonts w:ascii="Arial" w:hAnsi="Arial"/>
          <w:sz w:val="24"/>
          <w:szCs w:val="24"/>
        </w:rPr>
        <w:t>Detailní popis projektu „</w:t>
      </w:r>
      <w:r w:rsidRPr="007D48FB">
        <w:rPr>
          <w:rFonts w:ascii="Arial" w:hAnsi="Arial"/>
          <w:sz w:val="24"/>
          <w:szCs w:val="24"/>
        </w:rPr>
        <w:t>Optimalizace a racionalizace lůžkového fondu poskytovatelů zdravotnických služeb zřizovaných Jihomoravským krajem</w:t>
      </w:r>
      <w:r>
        <w:t xml:space="preserve">“ </w:t>
      </w:r>
      <w:r w:rsidRPr="007D48FB">
        <w:rPr>
          <w:rFonts w:ascii="Arial" w:hAnsi="Arial"/>
          <w:sz w:val="24"/>
          <w:szCs w:val="24"/>
        </w:rPr>
        <w:t>(dále jen „</w:t>
      </w:r>
      <w:r w:rsidRPr="007D48FB">
        <w:rPr>
          <w:rFonts w:ascii="Arial" w:hAnsi="Arial"/>
          <w:b/>
          <w:sz w:val="24"/>
          <w:szCs w:val="24"/>
        </w:rPr>
        <w:t>projekt</w:t>
      </w:r>
      <w:r w:rsidRPr="007D48FB">
        <w:rPr>
          <w:rFonts w:ascii="Arial" w:hAnsi="Arial"/>
          <w:sz w:val="24"/>
          <w:szCs w:val="24"/>
        </w:rPr>
        <w:t>“)</w:t>
      </w:r>
      <w:r>
        <w:rPr>
          <w:rFonts w:ascii="Arial" w:hAnsi="Arial"/>
          <w:sz w:val="24"/>
          <w:szCs w:val="24"/>
        </w:rPr>
        <w:t xml:space="preserve"> jako celku, </w:t>
      </w:r>
      <w:r w:rsidR="00A9348B">
        <w:rPr>
          <w:rFonts w:ascii="Arial" w:hAnsi="Arial"/>
          <w:sz w:val="24"/>
          <w:szCs w:val="24"/>
        </w:rPr>
        <w:t>upřesnění j</w:t>
      </w:r>
      <w:r>
        <w:rPr>
          <w:rFonts w:ascii="Arial" w:hAnsi="Arial"/>
          <w:sz w:val="24"/>
          <w:szCs w:val="24"/>
        </w:rPr>
        <w:t>ednotliv</w:t>
      </w:r>
      <w:r w:rsidR="00A9348B">
        <w:rPr>
          <w:rFonts w:ascii="Arial" w:hAnsi="Arial"/>
          <w:sz w:val="24"/>
          <w:szCs w:val="24"/>
        </w:rPr>
        <w:t>ých</w:t>
      </w:r>
      <w:r>
        <w:rPr>
          <w:rFonts w:ascii="Arial" w:hAnsi="Arial"/>
          <w:sz w:val="24"/>
          <w:szCs w:val="24"/>
        </w:rPr>
        <w:t xml:space="preserve"> hlavní</w:t>
      </w:r>
      <w:r w:rsidR="00A9348B">
        <w:rPr>
          <w:rFonts w:ascii="Arial" w:hAnsi="Arial"/>
          <w:sz w:val="24"/>
          <w:szCs w:val="24"/>
        </w:rPr>
        <w:t>ch</w:t>
      </w:r>
      <w:r>
        <w:rPr>
          <w:rFonts w:ascii="Arial" w:hAnsi="Arial"/>
          <w:sz w:val="24"/>
          <w:szCs w:val="24"/>
        </w:rPr>
        <w:t xml:space="preserve"> činnost</w:t>
      </w:r>
      <w:r w:rsidR="00A9348B">
        <w:rPr>
          <w:rFonts w:ascii="Arial" w:hAnsi="Arial"/>
          <w:sz w:val="24"/>
          <w:szCs w:val="24"/>
        </w:rPr>
        <w:t>í</w:t>
      </w:r>
      <w:r>
        <w:rPr>
          <w:rFonts w:ascii="Arial" w:hAnsi="Arial"/>
          <w:sz w:val="24"/>
          <w:szCs w:val="24"/>
        </w:rPr>
        <w:t>, detailn</w:t>
      </w:r>
      <w:r w:rsidR="006E22FC">
        <w:rPr>
          <w:rFonts w:ascii="Arial" w:hAnsi="Arial"/>
          <w:sz w:val="24"/>
          <w:szCs w:val="24"/>
        </w:rPr>
        <w:t>í</w:t>
      </w:r>
      <w:r>
        <w:rPr>
          <w:rFonts w:ascii="Arial" w:hAnsi="Arial"/>
          <w:sz w:val="24"/>
          <w:szCs w:val="24"/>
        </w:rPr>
        <w:t xml:space="preserve"> pop</w:t>
      </w:r>
      <w:r w:rsidR="006E22FC">
        <w:rPr>
          <w:rFonts w:ascii="Arial" w:hAnsi="Arial"/>
          <w:sz w:val="24"/>
          <w:szCs w:val="24"/>
        </w:rPr>
        <w:t>is</w:t>
      </w:r>
      <w:r>
        <w:rPr>
          <w:rFonts w:ascii="Arial" w:hAnsi="Arial"/>
          <w:sz w:val="24"/>
          <w:szCs w:val="24"/>
        </w:rPr>
        <w:t xml:space="preserve"> způsob</w:t>
      </w:r>
      <w:r w:rsidR="006E22FC">
        <w:rPr>
          <w:rFonts w:ascii="Arial" w:hAnsi="Arial"/>
          <w:sz w:val="24"/>
          <w:szCs w:val="24"/>
        </w:rPr>
        <w:t>u</w:t>
      </w:r>
      <w:r>
        <w:rPr>
          <w:rFonts w:ascii="Arial" w:hAnsi="Arial"/>
          <w:sz w:val="24"/>
          <w:szCs w:val="24"/>
        </w:rPr>
        <w:t>, jak se dopracovat k jednotlivým aktivitám</w:t>
      </w:r>
    </w:p>
    <w:p w14:paraId="1D4AF98D" w14:textId="77777777" w:rsidR="00E548BF" w:rsidRDefault="00E548BF" w:rsidP="00E548BF">
      <w:pPr>
        <w:pStyle w:val="Bezmezer"/>
        <w:ind w:left="1080"/>
        <w:rPr>
          <w:rFonts w:ascii="Arial" w:hAnsi="Arial"/>
          <w:sz w:val="24"/>
          <w:szCs w:val="24"/>
        </w:rPr>
      </w:pPr>
    </w:p>
    <w:p w14:paraId="605451CA" w14:textId="77777777" w:rsidR="00E548BF" w:rsidRPr="00596786" w:rsidRDefault="00E548BF" w:rsidP="00E548BF">
      <w:pPr>
        <w:pStyle w:val="Bezmezer"/>
        <w:ind w:left="1080"/>
        <w:rPr>
          <w:rFonts w:ascii="Arial" w:hAnsi="Arial"/>
          <w:sz w:val="24"/>
          <w:szCs w:val="24"/>
          <w:u w:val="single"/>
        </w:rPr>
      </w:pPr>
      <w:r w:rsidRPr="00596786">
        <w:rPr>
          <w:rFonts w:ascii="Arial" w:hAnsi="Arial"/>
          <w:sz w:val="24"/>
          <w:szCs w:val="24"/>
          <w:u w:val="single"/>
        </w:rPr>
        <w:t xml:space="preserve">a1) </w:t>
      </w:r>
      <w:r>
        <w:rPr>
          <w:rFonts w:ascii="Arial" w:hAnsi="Arial"/>
          <w:sz w:val="24"/>
          <w:szCs w:val="24"/>
          <w:u w:val="single"/>
        </w:rPr>
        <w:t>P</w:t>
      </w:r>
      <w:r w:rsidRPr="00596786">
        <w:rPr>
          <w:rFonts w:ascii="Arial" w:hAnsi="Arial"/>
          <w:sz w:val="24"/>
          <w:szCs w:val="24"/>
          <w:u w:val="single"/>
        </w:rPr>
        <w:t>říprava jednotné entity/mateřské společnosti v rámci projektu</w:t>
      </w:r>
    </w:p>
    <w:p w14:paraId="1DD29BBC" w14:textId="77777777" w:rsidR="00E548BF" w:rsidRDefault="00E548BF" w:rsidP="00E548BF">
      <w:pPr>
        <w:pStyle w:val="Bezmezer"/>
        <w:numPr>
          <w:ilvl w:val="0"/>
          <w:numId w:val="31"/>
        </w:numPr>
        <w:jc w:val="both"/>
        <w:rPr>
          <w:rFonts w:ascii="Arial" w:hAnsi="Arial"/>
          <w:sz w:val="24"/>
          <w:szCs w:val="24"/>
        </w:rPr>
      </w:pPr>
      <w:r>
        <w:rPr>
          <w:rFonts w:ascii="Arial" w:hAnsi="Arial"/>
          <w:sz w:val="24"/>
          <w:szCs w:val="24"/>
        </w:rPr>
        <w:t>definovat výhody/nevýhody</w:t>
      </w:r>
    </w:p>
    <w:p w14:paraId="33AD3D9C" w14:textId="77777777" w:rsidR="00E548BF" w:rsidRDefault="00E548BF" w:rsidP="00E548BF">
      <w:pPr>
        <w:pStyle w:val="Bezmezer"/>
        <w:numPr>
          <w:ilvl w:val="0"/>
          <w:numId w:val="31"/>
        </w:numPr>
        <w:jc w:val="both"/>
        <w:rPr>
          <w:rFonts w:ascii="Arial" w:hAnsi="Arial"/>
          <w:sz w:val="24"/>
          <w:szCs w:val="24"/>
        </w:rPr>
      </w:pPr>
      <w:r>
        <w:rPr>
          <w:rFonts w:ascii="Arial" w:hAnsi="Arial"/>
          <w:sz w:val="24"/>
          <w:szCs w:val="24"/>
        </w:rPr>
        <w:t>definovat rizika, kritické části</w:t>
      </w:r>
    </w:p>
    <w:p w14:paraId="182159FF" w14:textId="77777777" w:rsidR="00E548BF" w:rsidRDefault="00E548BF" w:rsidP="00E548BF">
      <w:pPr>
        <w:pStyle w:val="Bezmezer"/>
        <w:numPr>
          <w:ilvl w:val="0"/>
          <w:numId w:val="31"/>
        </w:numPr>
        <w:jc w:val="both"/>
        <w:rPr>
          <w:rFonts w:ascii="Arial" w:hAnsi="Arial"/>
          <w:sz w:val="24"/>
          <w:szCs w:val="24"/>
        </w:rPr>
      </w:pPr>
      <w:r>
        <w:rPr>
          <w:rFonts w:ascii="Arial" w:hAnsi="Arial"/>
          <w:sz w:val="24"/>
          <w:szCs w:val="24"/>
        </w:rPr>
        <w:t>definovat přínosy a příležitosti</w:t>
      </w:r>
    </w:p>
    <w:p w14:paraId="52865AAF" w14:textId="505DB3D2" w:rsidR="00E548BF" w:rsidRDefault="00E548BF" w:rsidP="00E548BF">
      <w:pPr>
        <w:pStyle w:val="Bezmezer"/>
        <w:numPr>
          <w:ilvl w:val="0"/>
          <w:numId w:val="31"/>
        </w:numPr>
        <w:jc w:val="both"/>
        <w:rPr>
          <w:rFonts w:ascii="Arial" w:hAnsi="Arial"/>
          <w:sz w:val="24"/>
          <w:szCs w:val="24"/>
        </w:rPr>
      </w:pPr>
      <w:r>
        <w:rPr>
          <w:rFonts w:ascii="Arial" w:hAnsi="Arial"/>
          <w:sz w:val="24"/>
          <w:szCs w:val="24"/>
        </w:rPr>
        <w:t>porovn</w:t>
      </w:r>
      <w:r w:rsidR="00A03324">
        <w:rPr>
          <w:rFonts w:ascii="Arial" w:hAnsi="Arial"/>
          <w:sz w:val="24"/>
          <w:szCs w:val="24"/>
        </w:rPr>
        <w:t>at</w:t>
      </w:r>
      <w:r>
        <w:rPr>
          <w:rFonts w:ascii="Arial" w:hAnsi="Arial"/>
          <w:sz w:val="24"/>
          <w:szCs w:val="24"/>
        </w:rPr>
        <w:t xml:space="preserve"> právní struktury příspěvkové organizace (dále jen „</w:t>
      </w:r>
      <w:r w:rsidRPr="00225BFF">
        <w:rPr>
          <w:rFonts w:ascii="Arial" w:hAnsi="Arial"/>
          <w:b/>
          <w:sz w:val="24"/>
          <w:szCs w:val="24"/>
        </w:rPr>
        <w:t>p.</w:t>
      </w:r>
      <w:r w:rsidR="005F29A3">
        <w:rPr>
          <w:rFonts w:ascii="Arial" w:hAnsi="Arial"/>
          <w:b/>
          <w:sz w:val="24"/>
          <w:szCs w:val="24"/>
        </w:rPr>
        <w:t xml:space="preserve"> </w:t>
      </w:r>
      <w:r w:rsidRPr="00225BFF">
        <w:rPr>
          <w:rFonts w:ascii="Arial" w:hAnsi="Arial"/>
          <w:b/>
          <w:sz w:val="24"/>
          <w:szCs w:val="24"/>
        </w:rPr>
        <w:t xml:space="preserve">o. </w:t>
      </w:r>
      <w:r>
        <w:rPr>
          <w:rFonts w:ascii="Arial" w:hAnsi="Arial"/>
          <w:b/>
          <w:sz w:val="24"/>
          <w:szCs w:val="24"/>
        </w:rPr>
        <w:t>JMK</w:t>
      </w:r>
      <w:r>
        <w:rPr>
          <w:rFonts w:ascii="Arial" w:hAnsi="Arial"/>
          <w:sz w:val="24"/>
          <w:szCs w:val="24"/>
        </w:rPr>
        <w:t>“) vs. akciová společnost (dále jen „</w:t>
      </w:r>
      <w:r w:rsidRPr="00225BFF">
        <w:rPr>
          <w:rFonts w:ascii="Arial" w:hAnsi="Arial"/>
          <w:b/>
          <w:sz w:val="24"/>
          <w:szCs w:val="24"/>
        </w:rPr>
        <w:t>a.</w:t>
      </w:r>
      <w:r w:rsidR="005F29A3">
        <w:rPr>
          <w:rFonts w:ascii="Arial" w:hAnsi="Arial"/>
          <w:b/>
          <w:sz w:val="24"/>
          <w:szCs w:val="24"/>
        </w:rPr>
        <w:t xml:space="preserve"> </w:t>
      </w:r>
      <w:r w:rsidRPr="00225BFF">
        <w:rPr>
          <w:rFonts w:ascii="Arial" w:hAnsi="Arial"/>
          <w:b/>
          <w:sz w:val="24"/>
          <w:szCs w:val="24"/>
        </w:rPr>
        <w:t xml:space="preserve">s. </w:t>
      </w:r>
      <w:r>
        <w:rPr>
          <w:rFonts w:ascii="Arial" w:hAnsi="Arial"/>
          <w:b/>
          <w:sz w:val="24"/>
          <w:szCs w:val="24"/>
        </w:rPr>
        <w:t>JMK</w:t>
      </w:r>
      <w:r>
        <w:rPr>
          <w:rFonts w:ascii="Arial" w:hAnsi="Arial"/>
          <w:sz w:val="24"/>
          <w:szCs w:val="24"/>
        </w:rPr>
        <w:t>“)</w:t>
      </w:r>
    </w:p>
    <w:p w14:paraId="0751DD9E" w14:textId="5B22F891" w:rsidR="00E548BF" w:rsidRDefault="00E548BF" w:rsidP="00E548BF">
      <w:pPr>
        <w:pStyle w:val="Bezmezer"/>
        <w:numPr>
          <w:ilvl w:val="0"/>
          <w:numId w:val="31"/>
        </w:numPr>
        <w:jc w:val="both"/>
        <w:rPr>
          <w:rFonts w:ascii="Arial" w:hAnsi="Arial"/>
          <w:sz w:val="24"/>
          <w:szCs w:val="24"/>
        </w:rPr>
      </w:pPr>
      <w:r>
        <w:rPr>
          <w:rFonts w:ascii="Arial" w:hAnsi="Arial"/>
          <w:sz w:val="24"/>
          <w:szCs w:val="24"/>
        </w:rPr>
        <w:t>definovat výhody a nevýhody p.</w:t>
      </w:r>
      <w:r w:rsidR="005F29A3">
        <w:rPr>
          <w:rFonts w:ascii="Arial" w:hAnsi="Arial"/>
          <w:sz w:val="24"/>
          <w:szCs w:val="24"/>
        </w:rPr>
        <w:t> </w:t>
      </w:r>
      <w:r>
        <w:rPr>
          <w:rFonts w:ascii="Arial" w:hAnsi="Arial"/>
          <w:sz w:val="24"/>
          <w:szCs w:val="24"/>
        </w:rPr>
        <w:t>o. JMK v návaznosti na procesy a legislativní možnosti zřizovatele</w:t>
      </w:r>
    </w:p>
    <w:p w14:paraId="6AAFBB68" w14:textId="04906EEA" w:rsidR="00E548BF" w:rsidRDefault="00E548BF" w:rsidP="00E548BF">
      <w:pPr>
        <w:pStyle w:val="Bezmezer"/>
        <w:numPr>
          <w:ilvl w:val="0"/>
          <w:numId w:val="31"/>
        </w:numPr>
        <w:jc w:val="both"/>
        <w:rPr>
          <w:rFonts w:ascii="Arial" w:hAnsi="Arial"/>
          <w:sz w:val="24"/>
          <w:szCs w:val="24"/>
        </w:rPr>
      </w:pPr>
      <w:r>
        <w:rPr>
          <w:rFonts w:ascii="Arial" w:hAnsi="Arial"/>
          <w:sz w:val="24"/>
          <w:szCs w:val="24"/>
        </w:rPr>
        <w:t>definovat výhody a nevýhody a.</w:t>
      </w:r>
      <w:r w:rsidR="005F29A3">
        <w:rPr>
          <w:rFonts w:ascii="Arial" w:hAnsi="Arial"/>
          <w:sz w:val="24"/>
          <w:szCs w:val="24"/>
        </w:rPr>
        <w:t> </w:t>
      </w:r>
      <w:r>
        <w:rPr>
          <w:rFonts w:ascii="Arial" w:hAnsi="Arial"/>
          <w:sz w:val="24"/>
          <w:szCs w:val="24"/>
        </w:rPr>
        <w:t>s. JMK v návaznosti na procesy a legislativní možnosti zřizovatele</w:t>
      </w:r>
    </w:p>
    <w:p w14:paraId="72B569C8" w14:textId="5BC0921F" w:rsidR="00E548BF" w:rsidRDefault="00E548BF" w:rsidP="00E548BF">
      <w:pPr>
        <w:pStyle w:val="Bezmezer"/>
        <w:numPr>
          <w:ilvl w:val="0"/>
          <w:numId w:val="31"/>
        </w:numPr>
        <w:jc w:val="both"/>
        <w:rPr>
          <w:rFonts w:ascii="Arial" w:hAnsi="Arial"/>
          <w:sz w:val="24"/>
          <w:szCs w:val="24"/>
        </w:rPr>
      </w:pPr>
      <w:r>
        <w:rPr>
          <w:rFonts w:ascii="Arial" w:hAnsi="Arial"/>
          <w:sz w:val="24"/>
          <w:szCs w:val="24"/>
        </w:rPr>
        <w:lastRenderedPageBreak/>
        <w:t>definovat obecně právní odpovědnost statutárních orgánů p.</w:t>
      </w:r>
      <w:r w:rsidR="005F29A3">
        <w:rPr>
          <w:rFonts w:ascii="Arial" w:hAnsi="Arial"/>
          <w:sz w:val="24"/>
          <w:szCs w:val="24"/>
        </w:rPr>
        <w:t> </w:t>
      </w:r>
      <w:r>
        <w:rPr>
          <w:rFonts w:ascii="Arial" w:hAnsi="Arial"/>
          <w:sz w:val="24"/>
          <w:szCs w:val="24"/>
        </w:rPr>
        <w:t xml:space="preserve">o. JMK a </w:t>
      </w:r>
      <w:proofErr w:type="spellStart"/>
      <w:r>
        <w:rPr>
          <w:rFonts w:ascii="Arial" w:hAnsi="Arial"/>
          <w:sz w:val="24"/>
          <w:szCs w:val="24"/>
        </w:rPr>
        <w:t>a</w:t>
      </w:r>
      <w:proofErr w:type="spellEnd"/>
      <w:r>
        <w:rPr>
          <w:rFonts w:ascii="Arial" w:hAnsi="Arial"/>
          <w:sz w:val="24"/>
          <w:szCs w:val="24"/>
        </w:rPr>
        <w:t>.</w:t>
      </w:r>
      <w:r w:rsidR="005F29A3">
        <w:rPr>
          <w:rFonts w:ascii="Arial" w:hAnsi="Arial"/>
          <w:sz w:val="24"/>
          <w:szCs w:val="24"/>
        </w:rPr>
        <w:t> </w:t>
      </w:r>
      <w:r>
        <w:rPr>
          <w:rFonts w:ascii="Arial" w:hAnsi="Arial"/>
          <w:sz w:val="24"/>
          <w:szCs w:val="24"/>
        </w:rPr>
        <w:t>s. JMK vůči zřizovateli a navenek</w:t>
      </w:r>
    </w:p>
    <w:p w14:paraId="34A8182A" w14:textId="0301FE09" w:rsidR="00E548BF" w:rsidRDefault="00E548BF" w:rsidP="00E548BF">
      <w:pPr>
        <w:pStyle w:val="Bezmezer"/>
        <w:numPr>
          <w:ilvl w:val="0"/>
          <w:numId w:val="31"/>
        </w:numPr>
        <w:jc w:val="both"/>
        <w:rPr>
          <w:rFonts w:ascii="Arial" w:hAnsi="Arial"/>
          <w:sz w:val="24"/>
          <w:szCs w:val="24"/>
        </w:rPr>
      </w:pPr>
      <w:r>
        <w:rPr>
          <w:rFonts w:ascii="Arial" w:hAnsi="Arial"/>
          <w:sz w:val="24"/>
          <w:szCs w:val="24"/>
        </w:rPr>
        <w:t>vymezit a definovat způsoby financování p.</w:t>
      </w:r>
      <w:r w:rsidR="005F29A3">
        <w:rPr>
          <w:rFonts w:ascii="Arial" w:hAnsi="Arial"/>
          <w:sz w:val="24"/>
          <w:szCs w:val="24"/>
        </w:rPr>
        <w:t> </w:t>
      </w:r>
      <w:r>
        <w:rPr>
          <w:rFonts w:ascii="Arial" w:hAnsi="Arial"/>
          <w:sz w:val="24"/>
          <w:szCs w:val="24"/>
        </w:rPr>
        <w:t xml:space="preserve">o. JMK a </w:t>
      </w:r>
      <w:proofErr w:type="spellStart"/>
      <w:r>
        <w:rPr>
          <w:rFonts w:ascii="Arial" w:hAnsi="Arial"/>
          <w:sz w:val="24"/>
          <w:szCs w:val="24"/>
        </w:rPr>
        <w:t>a</w:t>
      </w:r>
      <w:proofErr w:type="spellEnd"/>
      <w:r>
        <w:rPr>
          <w:rFonts w:ascii="Arial" w:hAnsi="Arial"/>
          <w:sz w:val="24"/>
          <w:szCs w:val="24"/>
        </w:rPr>
        <w:t>.</w:t>
      </w:r>
      <w:r w:rsidR="005F29A3">
        <w:rPr>
          <w:rFonts w:ascii="Arial" w:hAnsi="Arial"/>
          <w:sz w:val="24"/>
          <w:szCs w:val="24"/>
        </w:rPr>
        <w:t> </w:t>
      </w:r>
      <w:r>
        <w:rPr>
          <w:rFonts w:ascii="Arial" w:hAnsi="Arial"/>
          <w:sz w:val="24"/>
          <w:szCs w:val="24"/>
        </w:rPr>
        <w:t>s. JMK ze strany zřizovatele</w:t>
      </w:r>
    </w:p>
    <w:p w14:paraId="2FB3DC80" w14:textId="237F06E3" w:rsidR="00E548BF" w:rsidRDefault="00E548BF" w:rsidP="00E548BF">
      <w:pPr>
        <w:pStyle w:val="Bezmezer"/>
        <w:numPr>
          <w:ilvl w:val="0"/>
          <w:numId w:val="31"/>
        </w:numPr>
        <w:jc w:val="both"/>
        <w:rPr>
          <w:rFonts w:ascii="Arial" w:hAnsi="Arial"/>
          <w:sz w:val="24"/>
          <w:szCs w:val="24"/>
        </w:rPr>
      </w:pPr>
      <w:r>
        <w:rPr>
          <w:rFonts w:ascii="Arial" w:hAnsi="Arial"/>
          <w:sz w:val="24"/>
          <w:szCs w:val="24"/>
        </w:rPr>
        <w:t>vymezit a definovat přínosy jednoho IČ v návaznosti na 9 IČZ, alternativně porovnat s verz</w:t>
      </w:r>
      <w:r w:rsidR="005F29A3">
        <w:rPr>
          <w:rFonts w:ascii="Arial" w:hAnsi="Arial"/>
          <w:sz w:val="24"/>
          <w:szCs w:val="24"/>
        </w:rPr>
        <w:t>í</w:t>
      </w:r>
      <w:r>
        <w:rPr>
          <w:rFonts w:ascii="Arial" w:hAnsi="Arial"/>
          <w:sz w:val="24"/>
          <w:szCs w:val="24"/>
        </w:rPr>
        <w:t xml:space="preserve"> jednoho IČ v návaznosti na jedno IČZ</w:t>
      </w:r>
    </w:p>
    <w:p w14:paraId="221EDACA" w14:textId="77777777" w:rsidR="00E548BF" w:rsidRDefault="00E548BF" w:rsidP="00E548BF">
      <w:pPr>
        <w:pStyle w:val="Bezmezer"/>
        <w:ind w:left="1440"/>
        <w:rPr>
          <w:rFonts w:ascii="Arial" w:hAnsi="Arial"/>
          <w:sz w:val="24"/>
          <w:szCs w:val="24"/>
        </w:rPr>
      </w:pPr>
    </w:p>
    <w:p w14:paraId="14BC4B61" w14:textId="77777777" w:rsidR="00E548BF" w:rsidRPr="00596786" w:rsidRDefault="00E548BF" w:rsidP="00E548BF">
      <w:pPr>
        <w:pStyle w:val="Bezmezer"/>
        <w:ind w:left="1080"/>
        <w:rPr>
          <w:rFonts w:ascii="Arial" w:hAnsi="Arial"/>
          <w:sz w:val="24"/>
          <w:szCs w:val="24"/>
          <w:u w:val="single"/>
        </w:rPr>
      </w:pPr>
      <w:r w:rsidRPr="00596786">
        <w:rPr>
          <w:rFonts w:ascii="Arial" w:hAnsi="Arial"/>
          <w:sz w:val="24"/>
          <w:szCs w:val="24"/>
          <w:u w:val="single"/>
        </w:rPr>
        <w:t xml:space="preserve">a2) </w:t>
      </w:r>
      <w:r>
        <w:rPr>
          <w:rFonts w:ascii="Arial" w:hAnsi="Arial"/>
          <w:sz w:val="24"/>
          <w:szCs w:val="24"/>
          <w:u w:val="single"/>
        </w:rPr>
        <w:t>A</w:t>
      </w:r>
      <w:r w:rsidRPr="00596786">
        <w:rPr>
          <w:rFonts w:ascii="Arial" w:hAnsi="Arial"/>
          <w:sz w:val="24"/>
          <w:szCs w:val="24"/>
          <w:u w:val="single"/>
        </w:rPr>
        <w:t>nalýza sloučení jednotlivých aktivit do jedné entity</w:t>
      </w:r>
    </w:p>
    <w:p w14:paraId="16A49378" w14:textId="0F2BCA4C" w:rsidR="00E548BF" w:rsidRDefault="00E548BF" w:rsidP="00E548BF">
      <w:pPr>
        <w:pStyle w:val="Bezmezer"/>
        <w:numPr>
          <w:ilvl w:val="0"/>
          <w:numId w:val="31"/>
        </w:numPr>
        <w:jc w:val="both"/>
        <w:rPr>
          <w:rFonts w:ascii="Arial" w:hAnsi="Arial"/>
          <w:sz w:val="24"/>
          <w:szCs w:val="24"/>
        </w:rPr>
      </w:pPr>
      <w:r>
        <w:rPr>
          <w:rFonts w:ascii="Arial" w:hAnsi="Arial"/>
          <w:sz w:val="24"/>
          <w:szCs w:val="24"/>
        </w:rPr>
        <w:t xml:space="preserve">centralizovaný nákup, definovat a </w:t>
      </w:r>
      <w:r w:rsidR="009D1C6E">
        <w:rPr>
          <w:rFonts w:ascii="Arial" w:hAnsi="Arial"/>
          <w:sz w:val="24"/>
          <w:szCs w:val="24"/>
        </w:rPr>
        <w:t>upřesnit</w:t>
      </w:r>
      <w:r>
        <w:rPr>
          <w:rFonts w:ascii="Arial" w:hAnsi="Arial"/>
          <w:sz w:val="24"/>
          <w:szCs w:val="24"/>
        </w:rPr>
        <w:t>, co všechno lze centralizovat v rámci stávajícího fungování nemocnic JMK (</w:t>
      </w:r>
      <w:r w:rsidRPr="000C4F52">
        <w:rPr>
          <w:rFonts w:ascii="Arial" w:hAnsi="Arial"/>
          <w:i/>
          <w:sz w:val="24"/>
          <w:szCs w:val="24"/>
        </w:rPr>
        <w:t xml:space="preserve">léky, </w:t>
      </w:r>
      <w:r>
        <w:rPr>
          <w:rFonts w:ascii="Arial" w:hAnsi="Arial"/>
          <w:i/>
          <w:sz w:val="24"/>
          <w:szCs w:val="24"/>
        </w:rPr>
        <w:t>zdravotnický materiál</w:t>
      </w:r>
      <w:r w:rsidRPr="000C4F52">
        <w:rPr>
          <w:rFonts w:ascii="Arial" w:hAnsi="Arial"/>
          <w:i/>
          <w:sz w:val="24"/>
          <w:szCs w:val="24"/>
        </w:rPr>
        <w:t xml:space="preserve">, zdravotní služby, </w:t>
      </w:r>
      <w:r>
        <w:rPr>
          <w:rFonts w:ascii="Arial" w:hAnsi="Arial"/>
          <w:i/>
          <w:sz w:val="24"/>
          <w:szCs w:val="24"/>
        </w:rPr>
        <w:t>IT,</w:t>
      </w:r>
      <w:r w:rsidRPr="000C4F52">
        <w:rPr>
          <w:rFonts w:ascii="Arial" w:hAnsi="Arial"/>
          <w:i/>
          <w:sz w:val="24"/>
          <w:szCs w:val="24"/>
        </w:rPr>
        <w:t xml:space="preserve"> technickohospodářské služby, doprav</w:t>
      </w:r>
      <w:r>
        <w:rPr>
          <w:rFonts w:ascii="Arial" w:hAnsi="Arial"/>
          <w:i/>
          <w:sz w:val="24"/>
          <w:szCs w:val="24"/>
        </w:rPr>
        <w:t>ní zdravotní služb</w:t>
      </w:r>
      <w:r w:rsidR="009D1C6E">
        <w:rPr>
          <w:rFonts w:ascii="Arial" w:hAnsi="Arial"/>
          <w:i/>
          <w:sz w:val="24"/>
          <w:szCs w:val="24"/>
        </w:rPr>
        <w:t>y</w:t>
      </w:r>
      <w:r w:rsidRPr="000C4F52">
        <w:rPr>
          <w:rFonts w:ascii="Arial" w:hAnsi="Arial"/>
          <w:i/>
          <w:sz w:val="24"/>
          <w:szCs w:val="24"/>
        </w:rPr>
        <w:t xml:space="preserve"> atd</w:t>
      </w:r>
      <w:r>
        <w:rPr>
          <w:rFonts w:ascii="Arial" w:hAnsi="Arial"/>
          <w:sz w:val="24"/>
          <w:szCs w:val="24"/>
        </w:rPr>
        <w:t>.)</w:t>
      </w:r>
    </w:p>
    <w:p w14:paraId="42BA2428" w14:textId="1DFC8081" w:rsidR="00E548BF" w:rsidRDefault="00E548BF" w:rsidP="00E548BF">
      <w:pPr>
        <w:pStyle w:val="Bezmezer"/>
        <w:numPr>
          <w:ilvl w:val="0"/>
          <w:numId w:val="31"/>
        </w:numPr>
        <w:jc w:val="both"/>
        <w:rPr>
          <w:rFonts w:ascii="Arial" w:hAnsi="Arial"/>
          <w:sz w:val="24"/>
          <w:szCs w:val="24"/>
        </w:rPr>
      </w:pPr>
      <w:r>
        <w:rPr>
          <w:rFonts w:ascii="Arial" w:hAnsi="Arial"/>
          <w:sz w:val="24"/>
          <w:szCs w:val="24"/>
        </w:rPr>
        <w:t>potenciál výše uvedených centralizovaných nákupů v návaznosti na další společnosti/organizace JMK (léčebny, dom</w:t>
      </w:r>
      <w:r w:rsidR="00656174">
        <w:rPr>
          <w:rFonts w:ascii="Arial" w:hAnsi="Arial"/>
          <w:sz w:val="24"/>
          <w:szCs w:val="24"/>
        </w:rPr>
        <w:t>ovy</w:t>
      </w:r>
      <w:r>
        <w:rPr>
          <w:rFonts w:ascii="Arial" w:hAnsi="Arial"/>
          <w:sz w:val="24"/>
          <w:szCs w:val="24"/>
        </w:rPr>
        <w:t xml:space="preserve"> seniorů atd.)</w:t>
      </w:r>
    </w:p>
    <w:p w14:paraId="7A09E9E5" w14:textId="77777777" w:rsidR="00E548BF" w:rsidRDefault="00E548BF" w:rsidP="00E548BF">
      <w:pPr>
        <w:pStyle w:val="Bezmezer"/>
        <w:numPr>
          <w:ilvl w:val="0"/>
          <w:numId w:val="31"/>
        </w:numPr>
        <w:jc w:val="both"/>
        <w:rPr>
          <w:rFonts w:ascii="Arial" w:hAnsi="Arial"/>
          <w:sz w:val="24"/>
          <w:szCs w:val="24"/>
        </w:rPr>
      </w:pPr>
      <w:r>
        <w:rPr>
          <w:rFonts w:ascii="Arial" w:hAnsi="Arial"/>
          <w:sz w:val="24"/>
          <w:szCs w:val="24"/>
        </w:rPr>
        <w:t xml:space="preserve">potenciál výše uvedených centralizovaných nákupů v návaznosti na organizace a společnosti v regionu JMK </w:t>
      </w:r>
      <w:r w:rsidRPr="005E539C">
        <w:rPr>
          <w:rFonts w:ascii="Arial" w:hAnsi="Arial"/>
          <w:i/>
          <w:sz w:val="24"/>
          <w:szCs w:val="24"/>
        </w:rPr>
        <w:t>(FN</w:t>
      </w:r>
      <w:r>
        <w:rPr>
          <w:rFonts w:ascii="Arial" w:hAnsi="Arial"/>
          <w:i/>
          <w:sz w:val="24"/>
          <w:szCs w:val="24"/>
        </w:rPr>
        <w:t xml:space="preserve"> </w:t>
      </w:r>
      <w:r w:rsidRPr="005E539C">
        <w:rPr>
          <w:rFonts w:ascii="Arial" w:hAnsi="Arial"/>
          <w:i/>
          <w:sz w:val="24"/>
          <w:szCs w:val="24"/>
        </w:rPr>
        <w:t xml:space="preserve">USA, FN </w:t>
      </w:r>
      <w:r>
        <w:rPr>
          <w:rFonts w:ascii="Arial" w:hAnsi="Arial"/>
          <w:i/>
          <w:sz w:val="24"/>
          <w:szCs w:val="24"/>
        </w:rPr>
        <w:t>Brno</w:t>
      </w:r>
      <w:r w:rsidRPr="005E539C">
        <w:rPr>
          <w:rFonts w:ascii="Arial" w:hAnsi="Arial"/>
          <w:i/>
          <w:sz w:val="24"/>
          <w:szCs w:val="24"/>
        </w:rPr>
        <w:t>, Úrazová nemocnice Brno, NMB</w:t>
      </w:r>
      <w:r>
        <w:rPr>
          <w:rFonts w:ascii="Arial" w:hAnsi="Arial"/>
          <w:i/>
          <w:sz w:val="24"/>
          <w:szCs w:val="24"/>
        </w:rPr>
        <w:t xml:space="preserve"> Brno</w:t>
      </w:r>
      <w:r w:rsidRPr="005E539C">
        <w:rPr>
          <w:rFonts w:ascii="Arial" w:hAnsi="Arial"/>
          <w:i/>
          <w:sz w:val="24"/>
          <w:szCs w:val="24"/>
        </w:rPr>
        <w:t>, atd.</w:t>
      </w:r>
      <w:r>
        <w:rPr>
          <w:rFonts w:ascii="Arial" w:hAnsi="Arial"/>
          <w:sz w:val="24"/>
          <w:szCs w:val="24"/>
        </w:rPr>
        <w:t>) soukromé společnosti v regionu, státní organizace fungující v segmentu (Krajská hygienická stanice JMK atd.)</w:t>
      </w:r>
    </w:p>
    <w:p w14:paraId="695EEE73" w14:textId="77777777" w:rsidR="00E548BF" w:rsidRDefault="00E548BF" w:rsidP="00E548BF">
      <w:pPr>
        <w:pStyle w:val="Bezmezer"/>
        <w:numPr>
          <w:ilvl w:val="0"/>
          <w:numId w:val="31"/>
        </w:numPr>
        <w:jc w:val="both"/>
        <w:rPr>
          <w:rFonts w:ascii="Arial" w:hAnsi="Arial"/>
          <w:sz w:val="24"/>
          <w:szCs w:val="24"/>
        </w:rPr>
      </w:pPr>
      <w:r>
        <w:rPr>
          <w:rFonts w:ascii="Arial" w:hAnsi="Arial"/>
          <w:sz w:val="24"/>
          <w:szCs w:val="24"/>
        </w:rPr>
        <w:t>otázka centralizované personalistiky a HR (</w:t>
      </w:r>
      <w:r w:rsidRPr="000C4F52">
        <w:rPr>
          <w:rFonts w:ascii="Arial" w:hAnsi="Arial"/>
          <w:i/>
          <w:sz w:val="24"/>
          <w:szCs w:val="24"/>
        </w:rPr>
        <w:t>přínosy, rizika</w:t>
      </w:r>
      <w:r>
        <w:rPr>
          <w:rFonts w:ascii="Arial" w:hAnsi="Arial"/>
          <w:sz w:val="24"/>
          <w:szCs w:val="24"/>
        </w:rPr>
        <w:t>)</w:t>
      </w:r>
    </w:p>
    <w:p w14:paraId="52829AA2" w14:textId="07CCB989" w:rsidR="00E548BF" w:rsidRPr="005D7489" w:rsidRDefault="00E548BF" w:rsidP="00BD3493">
      <w:pPr>
        <w:pStyle w:val="Bezmezer"/>
        <w:numPr>
          <w:ilvl w:val="0"/>
          <w:numId w:val="31"/>
        </w:numPr>
        <w:jc w:val="both"/>
        <w:rPr>
          <w:rFonts w:ascii="Arial" w:hAnsi="Arial"/>
          <w:sz w:val="24"/>
          <w:szCs w:val="24"/>
        </w:rPr>
      </w:pPr>
      <w:r w:rsidRPr="00E11DF6">
        <w:rPr>
          <w:rFonts w:ascii="Arial" w:hAnsi="Arial"/>
          <w:sz w:val="24"/>
          <w:szCs w:val="24"/>
        </w:rPr>
        <w:t xml:space="preserve">problematika akreditace jednotlivých pracovišť nemocnic JMK k </w:t>
      </w:r>
      <w:r w:rsidRPr="005D7489">
        <w:rPr>
          <w:rFonts w:ascii="Arial" w:hAnsi="Arial"/>
        </w:rPr>
        <w:t>získávání a uznávání odborné způsobilosti a specializované způsobilosti k výkonu zdravotnického povolání lékaře, zubního lékaře a farmaceuta</w:t>
      </w:r>
      <w:r w:rsidR="005D7489">
        <w:rPr>
          <w:rFonts w:ascii="Arial" w:hAnsi="Arial"/>
          <w:sz w:val="24"/>
          <w:szCs w:val="24"/>
        </w:rPr>
        <w:t xml:space="preserve"> </w:t>
      </w:r>
      <w:r w:rsidRPr="00E11DF6">
        <w:rPr>
          <w:rFonts w:ascii="Arial" w:hAnsi="Arial"/>
          <w:sz w:val="24"/>
          <w:szCs w:val="24"/>
        </w:rPr>
        <w:t>v návaznosti na centralizac</w:t>
      </w:r>
      <w:r w:rsidR="005D7489">
        <w:rPr>
          <w:rFonts w:ascii="Arial" w:hAnsi="Arial"/>
          <w:sz w:val="24"/>
          <w:szCs w:val="24"/>
        </w:rPr>
        <w:t>i</w:t>
      </w:r>
      <w:r w:rsidRPr="00E11DF6">
        <w:rPr>
          <w:rFonts w:ascii="Arial" w:hAnsi="Arial"/>
          <w:sz w:val="24"/>
          <w:szCs w:val="24"/>
        </w:rPr>
        <w:t>/mateřskou společnost jako cel</w:t>
      </w:r>
      <w:r w:rsidR="005D7489">
        <w:rPr>
          <w:rFonts w:ascii="Arial" w:hAnsi="Arial"/>
          <w:sz w:val="24"/>
          <w:szCs w:val="24"/>
        </w:rPr>
        <w:t>e</w:t>
      </w:r>
      <w:r w:rsidRPr="00E11DF6">
        <w:rPr>
          <w:rFonts w:ascii="Arial" w:hAnsi="Arial"/>
          <w:sz w:val="24"/>
          <w:szCs w:val="24"/>
        </w:rPr>
        <w:t>k</w:t>
      </w:r>
    </w:p>
    <w:p w14:paraId="777327F8" w14:textId="58862166" w:rsidR="00E548BF" w:rsidRDefault="00E548BF" w:rsidP="00E548BF">
      <w:pPr>
        <w:pStyle w:val="Bezmezer"/>
        <w:numPr>
          <w:ilvl w:val="0"/>
          <w:numId w:val="31"/>
        </w:numPr>
        <w:jc w:val="both"/>
        <w:rPr>
          <w:rFonts w:ascii="Arial" w:hAnsi="Arial"/>
          <w:sz w:val="24"/>
          <w:szCs w:val="24"/>
        </w:rPr>
      </w:pPr>
      <w:r>
        <w:rPr>
          <w:rFonts w:ascii="Arial" w:hAnsi="Arial"/>
          <w:sz w:val="24"/>
          <w:szCs w:val="24"/>
        </w:rPr>
        <w:t>posouzení klastrového zřízení akreditačních aktivit mateřské společnosti (</w:t>
      </w:r>
      <w:r w:rsidRPr="005E539C">
        <w:rPr>
          <w:rFonts w:ascii="Arial" w:hAnsi="Arial"/>
          <w:i/>
          <w:sz w:val="24"/>
          <w:szCs w:val="24"/>
        </w:rPr>
        <w:t>3+1,</w:t>
      </w:r>
      <w:r w:rsidR="009144D1">
        <w:rPr>
          <w:rFonts w:ascii="Arial" w:hAnsi="Arial"/>
          <w:i/>
          <w:sz w:val="24"/>
          <w:szCs w:val="24"/>
        </w:rPr>
        <w:t xml:space="preserve"> </w:t>
      </w:r>
      <w:proofErr w:type="spellStart"/>
      <w:r w:rsidRPr="005E539C">
        <w:rPr>
          <w:rFonts w:ascii="Arial" w:hAnsi="Arial"/>
          <w:i/>
          <w:sz w:val="24"/>
          <w:szCs w:val="24"/>
        </w:rPr>
        <w:t>tzn.Vyškov</w:t>
      </w:r>
      <w:proofErr w:type="spellEnd"/>
      <w:r w:rsidRPr="005E539C">
        <w:rPr>
          <w:rFonts w:ascii="Arial" w:hAnsi="Arial"/>
          <w:i/>
          <w:sz w:val="24"/>
          <w:szCs w:val="24"/>
        </w:rPr>
        <w:t>/Kyjov</w:t>
      </w:r>
      <w:r>
        <w:rPr>
          <w:rFonts w:ascii="Arial" w:hAnsi="Arial"/>
          <w:i/>
          <w:sz w:val="24"/>
          <w:szCs w:val="24"/>
        </w:rPr>
        <w:t xml:space="preserve">; </w:t>
      </w:r>
      <w:r w:rsidRPr="005E539C">
        <w:rPr>
          <w:rFonts w:ascii="Arial" w:hAnsi="Arial"/>
          <w:i/>
          <w:sz w:val="24"/>
          <w:szCs w:val="24"/>
        </w:rPr>
        <w:t>Letovice/Tišnov/Ivančice;</w:t>
      </w:r>
      <w:r>
        <w:rPr>
          <w:rFonts w:ascii="Arial" w:hAnsi="Arial"/>
          <w:i/>
          <w:sz w:val="24"/>
          <w:szCs w:val="24"/>
        </w:rPr>
        <w:t xml:space="preserve"> </w:t>
      </w:r>
      <w:r w:rsidRPr="005E539C">
        <w:rPr>
          <w:rFonts w:ascii="Arial" w:hAnsi="Arial"/>
          <w:i/>
          <w:sz w:val="24"/>
          <w:szCs w:val="24"/>
        </w:rPr>
        <w:t>Břeclav/Hustopeče/Hodonín; Znojmo</w:t>
      </w:r>
      <w:r>
        <w:rPr>
          <w:rFonts w:ascii="Arial" w:hAnsi="Arial"/>
          <w:sz w:val="24"/>
          <w:szCs w:val="24"/>
        </w:rPr>
        <w:t>)</w:t>
      </w:r>
    </w:p>
    <w:p w14:paraId="17D13D3F" w14:textId="77777777" w:rsidR="00E548BF" w:rsidRPr="005E539C" w:rsidRDefault="00E548BF" w:rsidP="00E548BF">
      <w:pPr>
        <w:pStyle w:val="Bezmezer"/>
        <w:numPr>
          <w:ilvl w:val="0"/>
          <w:numId w:val="31"/>
        </w:numPr>
        <w:jc w:val="both"/>
        <w:rPr>
          <w:rFonts w:ascii="Arial" w:hAnsi="Arial"/>
          <w:sz w:val="24"/>
          <w:szCs w:val="24"/>
        </w:rPr>
      </w:pPr>
      <w:r>
        <w:rPr>
          <w:rFonts w:ascii="Arial" w:hAnsi="Arial"/>
          <w:sz w:val="24"/>
          <w:szCs w:val="24"/>
        </w:rPr>
        <w:t>posouzení přínosů/rizik centralizace ekonomického řízení nemocnic JMK</w:t>
      </w:r>
    </w:p>
    <w:p w14:paraId="51275FF2" w14:textId="77777777" w:rsidR="00E548BF" w:rsidRDefault="00E548BF" w:rsidP="00E548BF">
      <w:pPr>
        <w:pStyle w:val="Bezmezer"/>
        <w:numPr>
          <w:ilvl w:val="0"/>
          <w:numId w:val="31"/>
        </w:numPr>
        <w:jc w:val="both"/>
        <w:rPr>
          <w:rFonts w:ascii="Arial" w:hAnsi="Arial"/>
          <w:sz w:val="24"/>
          <w:szCs w:val="24"/>
        </w:rPr>
      </w:pPr>
      <w:r>
        <w:rPr>
          <w:rFonts w:ascii="Arial" w:hAnsi="Arial"/>
          <w:sz w:val="24"/>
          <w:szCs w:val="24"/>
        </w:rPr>
        <w:t>posouzení přínosů/rizik medicínského centralizovaného řízení nemocnic (</w:t>
      </w:r>
      <w:r w:rsidRPr="00596786">
        <w:rPr>
          <w:rFonts w:ascii="Arial" w:hAnsi="Arial"/>
          <w:i/>
          <w:sz w:val="24"/>
          <w:szCs w:val="24"/>
        </w:rPr>
        <w:t>myšleno jako důraz na stávající trendy ve zdravotnictví atd.)</w:t>
      </w:r>
    </w:p>
    <w:p w14:paraId="6E989A62" w14:textId="77777777" w:rsidR="00E548BF" w:rsidRDefault="00E548BF" w:rsidP="00E548BF">
      <w:pPr>
        <w:pStyle w:val="Bezmezer"/>
        <w:numPr>
          <w:ilvl w:val="0"/>
          <w:numId w:val="31"/>
        </w:numPr>
        <w:jc w:val="both"/>
        <w:rPr>
          <w:rFonts w:ascii="Arial" w:hAnsi="Arial"/>
          <w:sz w:val="24"/>
          <w:szCs w:val="24"/>
        </w:rPr>
      </w:pPr>
      <w:r>
        <w:rPr>
          <w:rFonts w:ascii="Arial" w:hAnsi="Arial"/>
          <w:sz w:val="24"/>
          <w:szCs w:val="24"/>
        </w:rPr>
        <w:t>posouzení centralizovaného vzdělávání</w:t>
      </w:r>
    </w:p>
    <w:p w14:paraId="6F6788C6" w14:textId="77777777" w:rsidR="00E548BF" w:rsidRDefault="00E548BF" w:rsidP="00E548BF">
      <w:pPr>
        <w:pStyle w:val="Bezmezer"/>
        <w:numPr>
          <w:ilvl w:val="0"/>
          <w:numId w:val="31"/>
        </w:numPr>
        <w:jc w:val="both"/>
        <w:rPr>
          <w:rFonts w:ascii="Arial" w:hAnsi="Arial"/>
          <w:sz w:val="24"/>
          <w:szCs w:val="24"/>
        </w:rPr>
      </w:pPr>
      <w:r>
        <w:rPr>
          <w:rFonts w:ascii="Arial" w:hAnsi="Arial"/>
          <w:sz w:val="24"/>
          <w:szCs w:val="24"/>
        </w:rPr>
        <w:t>posouzení centralizovaného řízení lékárenského/farmaceutického segmentu</w:t>
      </w:r>
    </w:p>
    <w:p w14:paraId="71F718C6" w14:textId="77777777" w:rsidR="00E548BF" w:rsidRDefault="00E548BF" w:rsidP="00E548BF">
      <w:pPr>
        <w:pStyle w:val="Bezmezer"/>
        <w:numPr>
          <w:ilvl w:val="0"/>
          <w:numId w:val="31"/>
        </w:numPr>
        <w:jc w:val="both"/>
        <w:rPr>
          <w:rFonts w:ascii="Arial" w:hAnsi="Arial"/>
          <w:sz w:val="24"/>
          <w:szCs w:val="24"/>
        </w:rPr>
      </w:pPr>
      <w:r>
        <w:rPr>
          <w:rFonts w:ascii="Arial" w:hAnsi="Arial"/>
          <w:sz w:val="24"/>
          <w:szCs w:val="24"/>
        </w:rPr>
        <w:t>posouzení centralizovaného řízení distribuční divize/společnosti na léky a zdravotnický materiál</w:t>
      </w:r>
    </w:p>
    <w:p w14:paraId="2F7E6615" w14:textId="77777777" w:rsidR="00E548BF" w:rsidRDefault="00E548BF" w:rsidP="00E548BF">
      <w:pPr>
        <w:pStyle w:val="Bezmezer"/>
        <w:numPr>
          <w:ilvl w:val="0"/>
          <w:numId w:val="31"/>
        </w:numPr>
        <w:jc w:val="both"/>
        <w:rPr>
          <w:rFonts w:ascii="Arial" w:hAnsi="Arial"/>
          <w:sz w:val="24"/>
          <w:szCs w:val="24"/>
        </w:rPr>
      </w:pPr>
      <w:r>
        <w:rPr>
          <w:rFonts w:ascii="Arial" w:hAnsi="Arial"/>
          <w:sz w:val="24"/>
          <w:szCs w:val="24"/>
        </w:rPr>
        <w:t>posouzení centralizovaného řízení laboratorního segmentu (</w:t>
      </w:r>
      <w:r w:rsidRPr="004822B6">
        <w:rPr>
          <w:rFonts w:ascii="Arial" w:hAnsi="Arial"/>
          <w:i/>
          <w:sz w:val="24"/>
          <w:szCs w:val="24"/>
        </w:rPr>
        <w:t xml:space="preserve">obecně potenciál, doprava, obchodní aktivity mimo nemocnic </w:t>
      </w:r>
      <w:r>
        <w:rPr>
          <w:rFonts w:ascii="Arial" w:hAnsi="Arial"/>
          <w:i/>
          <w:sz w:val="24"/>
          <w:szCs w:val="24"/>
        </w:rPr>
        <w:t>JMK</w:t>
      </w:r>
      <w:r w:rsidRPr="004822B6">
        <w:rPr>
          <w:rFonts w:ascii="Arial" w:hAnsi="Arial"/>
          <w:i/>
          <w:sz w:val="24"/>
          <w:szCs w:val="24"/>
        </w:rPr>
        <w:t>, personál, odbornosti, centralizovaný garant atd.)</w:t>
      </w:r>
    </w:p>
    <w:p w14:paraId="1F1EFABD" w14:textId="413002D5" w:rsidR="00E548BF" w:rsidRDefault="00E548BF" w:rsidP="00E548BF">
      <w:pPr>
        <w:pStyle w:val="Bezmezer"/>
        <w:numPr>
          <w:ilvl w:val="0"/>
          <w:numId w:val="31"/>
        </w:numPr>
        <w:jc w:val="both"/>
        <w:rPr>
          <w:rFonts w:ascii="Arial" w:hAnsi="Arial"/>
          <w:sz w:val="24"/>
          <w:szCs w:val="24"/>
        </w:rPr>
      </w:pPr>
      <w:r>
        <w:rPr>
          <w:rFonts w:ascii="Arial" w:hAnsi="Arial"/>
          <w:sz w:val="24"/>
          <w:szCs w:val="24"/>
        </w:rPr>
        <w:t>vymez</w:t>
      </w:r>
      <w:r w:rsidR="001C3904">
        <w:rPr>
          <w:rFonts w:ascii="Arial" w:hAnsi="Arial"/>
          <w:sz w:val="24"/>
          <w:szCs w:val="24"/>
        </w:rPr>
        <w:t>ení</w:t>
      </w:r>
      <w:r>
        <w:rPr>
          <w:rFonts w:ascii="Arial" w:hAnsi="Arial"/>
          <w:sz w:val="24"/>
          <w:szCs w:val="24"/>
        </w:rPr>
        <w:t xml:space="preserve"> a </w:t>
      </w:r>
      <w:r w:rsidR="001C3904">
        <w:rPr>
          <w:rFonts w:ascii="Arial" w:hAnsi="Arial"/>
          <w:sz w:val="24"/>
          <w:szCs w:val="24"/>
        </w:rPr>
        <w:t xml:space="preserve">upřesnění </w:t>
      </w:r>
      <w:r>
        <w:rPr>
          <w:rFonts w:ascii="Arial" w:hAnsi="Arial"/>
          <w:sz w:val="24"/>
          <w:szCs w:val="24"/>
        </w:rPr>
        <w:t>přínos</w:t>
      </w:r>
      <w:r w:rsidR="001C3904">
        <w:rPr>
          <w:rFonts w:ascii="Arial" w:hAnsi="Arial"/>
          <w:sz w:val="24"/>
          <w:szCs w:val="24"/>
        </w:rPr>
        <w:t>ů</w:t>
      </w:r>
      <w:r>
        <w:rPr>
          <w:rFonts w:ascii="Arial" w:hAnsi="Arial"/>
          <w:sz w:val="24"/>
          <w:szCs w:val="24"/>
        </w:rPr>
        <w:t xml:space="preserve"> centralizovaného vyjednávání se zdravotními pojišťovnami (dále jen </w:t>
      </w:r>
      <w:r w:rsidRPr="0091328B">
        <w:rPr>
          <w:rFonts w:ascii="Arial" w:hAnsi="Arial"/>
          <w:b/>
          <w:sz w:val="24"/>
          <w:szCs w:val="24"/>
        </w:rPr>
        <w:t>„ZP“</w:t>
      </w:r>
      <w:r>
        <w:rPr>
          <w:rFonts w:ascii="Arial" w:hAnsi="Arial"/>
          <w:sz w:val="24"/>
          <w:szCs w:val="24"/>
        </w:rPr>
        <w:t>)</w:t>
      </w:r>
    </w:p>
    <w:p w14:paraId="0285E69A" w14:textId="77777777" w:rsidR="00E548BF" w:rsidRDefault="00E548BF" w:rsidP="00E548BF">
      <w:pPr>
        <w:pStyle w:val="Bezmezer"/>
        <w:numPr>
          <w:ilvl w:val="0"/>
          <w:numId w:val="31"/>
        </w:numPr>
        <w:jc w:val="both"/>
        <w:rPr>
          <w:rFonts w:ascii="Arial" w:hAnsi="Arial"/>
          <w:sz w:val="24"/>
          <w:szCs w:val="24"/>
        </w:rPr>
      </w:pPr>
      <w:r>
        <w:rPr>
          <w:rFonts w:ascii="Arial" w:hAnsi="Arial"/>
          <w:sz w:val="24"/>
          <w:szCs w:val="24"/>
        </w:rPr>
        <w:t>centralizace obchodních aktivit obecně</w:t>
      </w:r>
    </w:p>
    <w:p w14:paraId="65EC4F6D" w14:textId="1CD8524D" w:rsidR="00E548BF" w:rsidRDefault="00E548BF" w:rsidP="00E548BF">
      <w:pPr>
        <w:pStyle w:val="Bezmezer"/>
        <w:numPr>
          <w:ilvl w:val="0"/>
          <w:numId w:val="31"/>
        </w:numPr>
        <w:jc w:val="both"/>
        <w:rPr>
          <w:rFonts w:ascii="Arial" w:hAnsi="Arial"/>
          <w:sz w:val="24"/>
          <w:szCs w:val="24"/>
        </w:rPr>
      </w:pPr>
      <w:r>
        <w:rPr>
          <w:rFonts w:ascii="Arial" w:hAnsi="Arial"/>
          <w:sz w:val="24"/>
          <w:szCs w:val="24"/>
        </w:rPr>
        <w:t>posou</w:t>
      </w:r>
      <w:r w:rsidR="002D3712">
        <w:rPr>
          <w:rFonts w:ascii="Arial" w:hAnsi="Arial"/>
          <w:sz w:val="24"/>
          <w:szCs w:val="24"/>
        </w:rPr>
        <w:t>zení</w:t>
      </w:r>
      <w:r>
        <w:rPr>
          <w:rFonts w:ascii="Arial" w:hAnsi="Arial"/>
          <w:sz w:val="24"/>
          <w:szCs w:val="24"/>
        </w:rPr>
        <w:t xml:space="preserve"> přínos</w:t>
      </w:r>
      <w:r w:rsidR="002D3712">
        <w:rPr>
          <w:rFonts w:ascii="Arial" w:hAnsi="Arial"/>
          <w:sz w:val="24"/>
          <w:szCs w:val="24"/>
        </w:rPr>
        <w:t>ů</w:t>
      </w:r>
      <w:r>
        <w:rPr>
          <w:rFonts w:ascii="Arial" w:hAnsi="Arial"/>
          <w:sz w:val="24"/>
          <w:szCs w:val="24"/>
        </w:rPr>
        <w:t>/rizik centralizace správy nemovitostí</w:t>
      </w:r>
    </w:p>
    <w:p w14:paraId="35AFEC41" w14:textId="31DA15B0" w:rsidR="00E548BF" w:rsidRDefault="00E548BF" w:rsidP="00E548BF">
      <w:pPr>
        <w:pStyle w:val="Bezmezer"/>
        <w:numPr>
          <w:ilvl w:val="0"/>
          <w:numId w:val="31"/>
        </w:numPr>
        <w:jc w:val="both"/>
        <w:rPr>
          <w:rFonts w:ascii="Arial" w:hAnsi="Arial"/>
          <w:sz w:val="24"/>
          <w:szCs w:val="24"/>
        </w:rPr>
      </w:pPr>
      <w:r>
        <w:rPr>
          <w:rFonts w:ascii="Arial" w:hAnsi="Arial"/>
          <w:sz w:val="24"/>
          <w:szCs w:val="24"/>
        </w:rPr>
        <w:t>posou</w:t>
      </w:r>
      <w:r w:rsidR="002D3712">
        <w:rPr>
          <w:rFonts w:ascii="Arial" w:hAnsi="Arial"/>
          <w:sz w:val="24"/>
          <w:szCs w:val="24"/>
        </w:rPr>
        <w:t>zení</w:t>
      </w:r>
      <w:r>
        <w:rPr>
          <w:rFonts w:ascii="Arial" w:hAnsi="Arial"/>
          <w:sz w:val="24"/>
          <w:szCs w:val="24"/>
        </w:rPr>
        <w:t xml:space="preserve"> model</w:t>
      </w:r>
      <w:r w:rsidR="002D3712">
        <w:rPr>
          <w:rFonts w:ascii="Arial" w:hAnsi="Arial"/>
          <w:sz w:val="24"/>
          <w:szCs w:val="24"/>
        </w:rPr>
        <w:t>ů</w:t>
      </w:r>
      <w:r>
        <w:rPr>
          <w:rFonts w:ascii="Arial" w:hAnsi="Arial"/>
          <w:sz w:val="24"/>
          <w:szCs w:val="24"/>
        </w:rPr>
        <w:t xml:space="preserve"> nemovitost/JMK vs. provozovatel autonomní (</w:t>
      </w:r>
      <w:r w:rsidRPr="00596786">
        <w:rPr>
          <w:rFonts w:ascii="Arial" w:hAnsi="Arial"/>
          <w:i/>
          <w:sz w:val="24"/>
          <w:szCs w:val="24"/>
        </w:rPr>
        <w:t xml:space="preserve">v této souvislosti vydefinovat přínosy/rizika platby nájmu nemocnic </w:t>
      </w:r>
      <w:r>
        <w:rPr>
          <w:rFonts w:ascii="Arial" w:hAnsi="Arial"/>
          <w:i/>
          <w:sz w:val="24"/>
          <w:szCs w:val="24"/>
        </w:rPr>
        <w:t>JMK</w:t>
      </w:r>
      <w:r w:rsidRPr="00596786">
        <w:rPr>
          <w:rFonts w:ascii="Arial" w:hAnsi="Arial"/>
          <w:i/>
          <w:sz w:val="24"/>
          <w:szCs w:val="24"/>
        </w:rPr>
        <w:t xml:space="preserve"> mateřské společnosti atd.</w:t>
      </w:r>
      <w:r>
        <w:rPr>
          <w:rFonts w:ascii="Arial" w:hAnsi="Arial"/>
          <w:sz w:val="24"/>
          <w:szCs w:val="24"/>
        </w:rPr>
        <w:t>)</w:t>
      </w:r>
    </w:p>
    <w:p w14:paraId="39075A6C" w14:textId="1FADBF60" w:rsidR="00E548BF" w:rsidRDefault="00E548BF" w:rsidP="00E548BF">
      <w:pPr>
        <w:pStyle w:val="Bezmezer"/>
        <w:numPr>
          <w:ilvl w:val="0"/>
          <w:numId w:val="31"/>
        </w:numPr>
        <w:jc w:val="both"/>
        <w:rPr>
          <w:rFonts w:ascii="Arial" w:hAnsi="Arial"/>
          <w:sz w:val="24"/>
          <w:szCs w:val="24"/>
        </w:rPr>
      </w:pPr>
      <w:r>
        <w:rPr>
          <w:rFonts w:ascii="Arial" w:hAnsi="Arial"/>
          <w:sz w:val="24"/>
          <w:szCs w:val="24"/>
        </w:rPr>
        <w:t>posou</w:t>
      </w:r>
      <w:r w:rsidR="002D3712">
        <w:rPr>
          <w:rFonts w:ascii="Arial" w:hAnsi="Arial"/>
          <w:sz w:val="24"/>
          <w:szCs w:val="24"/>
        </w:rPr>
        <w:t>zení</w:t>
      </w:r>
      <w:r>
        <w:rPr>
          <w:rFonts w:ascii="Arial" w:hAnsi="Arial"/>
          <w:sz w:val="24"/>
          <w:szCs w:val="24"/>
        </w:rPr>
        <w:t xml:space="preserve"> přínos</w:t>
      </w:r>
      <w:r w:rsidR="002D3712">
        <w:rPr>
          <w:rFonts w:ascii="Arial" w:hAnsi="Arial"/>
          <w:sz w:val="24"/>
          <w:szCs w:val="24"/>
        </w:rPr>
        <w:t>ů</w:t>
      </w:r>
      <w:r>
        <w:rPr>
          <w:rFonts w:ascii="Arial" w:hAnsi="Arial"/>
          <w:sz w:val="24"/>
          <w:szCs w:val="24"/>
        </w:rPr>
        <w:t>/rizik centralizace přístrojové techniky</w:t>
      </w:r>
    </w:p>
    <w:p w14:paraId="6A24AEC8" w14:textId="0C50CFD4" w:rsidR="00E548BF" w:rsidRDefault="00E548BF" w:rsidP="00E548BF">
      <w:pPr>
        <w:pStyle w:val="Bezmezer"/>
        <w:numPr>
          <w:ilvl w:val="0"/>
          <w:numId w:val="31"/>
        </w:numPr>
        <w:jc w:val="both"/>
        <w:rPr>
          <w:rFonts w:ascii="Arial" w:hAnsi="Arial"/>
          <w:sz w:val="24"/>
          <w:szCs w:val="24"/>
        </w:rPr>
      </w:pPr>
      <w:r>
        <w:rPr>
          <w:rFonts w:ascii="Arial" w:hAnsi="Arial"/>
          <w:sz w:val="24"/>
          <w:szCs w:val="24"/>
        </w:rPr>
        <w:t>posou</w:t>
      </w:r>
      <w:r w:rsidR="002D3712">
        <w:rPr>
          <w:rFonts w:ascii="Arial" w:hAnsi="Arial"/>
          <w:sz w:val="24"/>
          <w:szCs w:val="24"/>
        </w:rPr>
        <w:t>zení</w:t>
      </w:r>
      <w:r>
        <w:rPr>
          <w:rFonts w:ascii="Arial" w:hAnsi="Arial"/>
          <w:sz w:val="24"/>
          <w:szCs w:val="24"/>
        </w:rPr>
        <w:t xml:space="preserve"> přínos</w:t>
      </w:r>
      <w:r w:rsidR="002D3712">
        <w:rPr>
          <w:rFonts w:ascii="Arial" w:hAnsi="Arial"/>
          <w:sz w:val="24"/>
          <w:szCs w:val="24"/>
        </w:rPr>
        <w:t>ů</w:t>
      </w:r>
      <w:r>
        <w:rPr>
          <w:rFonts w:ascii="Arial" w:hAnsi="Arial"/>
          <w:sz w:val="24"/>
          <w:szCs w:val="24"/>
        </w:rPr>
        <w:t>/rizik centralizovaného marketingu/PR/reklamního potenciálu jako celku pro zájemce</w:t>
      </w:r>
    </w:p>
    <w:p w14:paraId="1C522EC9" w14:textId="347F9A38" w:rsidR="00E548BF" w:rsidRDefault="00E548BF" w:rsidP="00E548BF">
      <w:pPr>
        <w:pStyle w:val="Bezmezer"/>
        <w:numPr>
          <w:ilvl w:val="0"/>
          <w:numId w:val="31"/>
        </w:numPr>
        <w:jc w:val="both"/>
        <w:rPr>
          <w:rFonts w:ascii="Arial" w:hAnsi="Arial"/>
          <w:sz w:val="24"/>
          <w:szCs w:val="24"/>
        </w:rPr>
      </w:pPr>
      <w:r>
        <w:rPr>
          <w:rFonts w:ascii="Arial" w:hAnsi="Arial"/>
          <w:sz w:val="24"/>
          <w:szCs w:val="24"/>
        </w:rPr>
        <w:t>n</w:t>
      </w:r>
      <w:r w:rsidR="002D3712">
        <w:rPr>
          <w:rFonts w:ascii="Arial" w:hAnsi="Arial"/>
          <w:sz w:val="24"/>
          <w:szCs w:val="24"/>
        </w:rPr>
        <w:t>áv</w:t>
      </w:r>
      <w:r w:rsidR="00B96D73">
        <w:rPr>
          <w:rFonts w:ascii="Arial" w:hAnsi="Arial"/>
          <w:sz w:val="24"/>
          <w:szCs w:val="24"/>
        </w:rPr>
        <w:t>rh</w:t>
      </w:r>
      <w:r>
        <w:rPr>
          <w:rFonts w:ascii="Arial" w:hAnsi="Arial"/>
          <w:sz w:val="24"/>
          <w:szCs w:val="24"/>
        </w:rPr>
        <w:t xml:space="preserve"> základní organizační struktur</w:t>
      </w:r>
      <w:r w:rsidR="00C03014">
        <w:rPr>
          <w:rFonts w:ascii="Arial" w:hAnsi="Arial"/>
          <w:sz w:val="24"/>
          <w:szCs w:val="24"/>
        </w:rPr>
        <w:t>y</w:t>
      </w:r>
      <w:r>
        <w:rPr>
          <w:rFonts w:ascii="Arial" w:hAnsi="Arial"/>
          <w:sz w:val="24"/>
          <w:szCs w:val="24"/>
        </w:rPr>
        <w:t xml:space="preserve"> jedné společnosti a odpovědnosti jednotlivých pozic, ve více variantách</w:t>
      </w:r>
    </w:p>
    <w:p w14:paraId="17D99FBA" w14:textId="77777777" w:rsidR="00E548BF" w:rsidRDefault="00E548BF" w:rsidP="00E548BF">
      <w:pPr>
        <w:pStyle w:val="Bezmezer"/>
        <w:numPr>
          <w:ilvl w:val="0"/>
          <w:numId w:val="31"/>
        </w:numPr>
        <w:jc w:val="both"/>
        <w:rPr>
          <w:rFonts w:ascii="Arial" w:hAnsi="Arial"/>
          <w:sz w:val="24"/>
          <w:szCs w:val="24"/>
        </w:rPr>
      </w:pPr>
      <w:r>
        <w:rPr>
          <w:rFonts w:ascii="Arial" w:hAnsi="Arial"/>
          <w:sz w:val="24"/>
          <w:szCs w:val="24"/>
        </w:rPr>
        <w:t>mezi posuzované organizace ke sloučení do jedné společnosti budou zahrnuty organizace zřizované Jihomoravským krajem:</w:t>
      </w:r>
    </w:p>
    <w:p w14:paraId="12D159B8" w14:textId="5FB99978" w:rsidR="00E548BF" w:rsidRDefault="00E548BF" w:rsidP="00E548BF">
      <w:pPr>
        <w:pStyle w:val="Bezmezer"/>
        <w:numPr>
          <w:ilvl w:val="1"/>
          <w:numId w:val="31"/>
        </w:numPr>
        <w:rPr>
          <w:rFonts w:ascii="Arial" w:hAnsi="Arial"/>
          <w:sz w:val="24"/>
          <w:szCs w:val="24"/>
        </w:rPr>
      </w:pPr>
      <w:r w:rsidRPr="0046667B">
        <w:rPr>
          <w:rFonts w:ascii="Arial" w:hAnsi="Arial"/>
          <w:sz w:val="24"/>
          <w:szCs w:val="24"/>
        </w:rPr>
        <w:t>Nemocnice Znojmo</w:t>
      </w:r>
      <w:r>
        <w:rPr>
          <w:rFonts w:ascii="Arial" w:hAnsi="Arial"/>
          <w:sz w:val="24"/>
          <w:szCs w:val="24"/>
        </w:rPr>
        <w:t>, p.</w:t>
      </w:r>
      <w:r w:rsidR="00C03014">
        <w:rPr>
          <w:rFonts w:ascii="Arial" w:hAnsi="Arial"/>
          <w:sz w:val="24"/>
          <w:szCs w:val="24"/>
        </w:rPr>
        <w:t xml:space="preserve"> </w:t>
      </w:r>
      <w:r>
        <w:rPr>
          <w:rFonts w:ascii="Arial" w:hAnsi="Arial"/>
          <w:sz w:val="24"/>
          <w:szCs w:val="24"/>
        </w:rPr>
        <w:t>o.</w:t>
      </w:r>
    </w:p>
    <w:p w14:paraId="046BB5B3" w14:textId="3A14B2C2" w:rsidR="00E548BF" w:rsidRDefault="00E548BF" w:rsidP="00E548BF">
      <w:pPr>
        <w:pStyle w:val="Bezmezer"/>
        <w:numPr>
          <w:ilvl w:val="1"/>
          <w:numId w:val="31"/>
        </w:numPr>
        <w:rPr>
          <w:rFonts w:ascii="Arial" w:hAnsi="Arial"/>
          <w:sz w:val="24"/>
          <w:szCs w:val="24"/>
        </w:rPr>
      </w:pPr>
      <w:r w:rsidRPr="0046667B">
        <w:rPr>
          <w:rFonts w:ascii="Arial" w:hAnsi="Arial"/>
          <w:sz w:val="24"/>
          <w:szCs w:val="24"/>
        </w:rPr>
        <w:lastRenderedPageBreak/>
        <w:t>Nemocnice Kyjov</w:t>
      </w:r>
      <w:r>
        <w:rPr>
          <w:rFonts w:ascii="Arial" w:hAnsi="Arial"/>
          <w:sz w:val="24"/>
          <w:szCs w:val="24"/>
        </w:rPr>
        <w:t>, p.</w:t>
      </w:r>
      <w:r w:rsidR="00C03014">
        <w:rPr>
          <w:rFonts w:ascii="Arial" w:hAnsi="Arial"/>
          <w:sz w:val="24"/>
          <w:szCs w:val="24"/>
        </w:rPr>
        <w:t xml:space="preserve"> </w:t>
      </w:r>
      <w:r>
        <w:rPr>
          <w:rFonts w:ascii="Arial" w:hAnsi="Arial"/>
          <w:sz w:val="24"/>
          <w:szCs w:val="24"/>
        </w:rPr>
        <w:t>o.</w:t>
      </w:r>
    </w:p>
    <w:p w14:paraId="33263CF0" w14:textId="471A8276" w:rsidR="00E548BF" w:rsidRDefault="00E548BF" w:rsidP="00E548BF">
      <w:pPr>
        <w:pStyle w:val="Bezmezer"/>
        <w:numPr>
          <w:ilvl w:val="1"/>
          <w:numId w:val="31"/>
        </w:numPr>
        <w:rPr>
          <w:rFonts w:ascii="Arial" w:hAnsi="Arial"/>
          <w:sz w:val="24"/>
          <w:szCs w:val="24"/>
        </w:rPr>
      </w:pPr>
      <w:r w:rsidRPr="0046667B">
        <w:rPr>
          <w:rFonts w:ascii="Arial" w:hAnsi="Arial"/>
          <w:sz w:val="24"/>
          <w:szCs w:val="24"/>
        </w:rPr>
        <w:t>Nemocnice Vyškov</w:t>
      </w:r>
      <w:r>
        <w:rPr>
          <w:rFonts w:ascii="Arial" w:hAnsi="Arial"/>
          <w:sz w:val="24"/>
          <w:szCs w:val="24"/>
        </w:rPr>
        <w:t>, p.</w:t>
      </w:r>
      <w:r w:rsidR="00C03014">
        <w:rPr>
          <w:rFonts w:ascii="Arial" w:hAnsi="Arial"/>
          <w:sz w:val="24"/>
          <w:szCs w:val="24"/>
        </w:rPr>
        <w:t xml:space="preserve"> </w:t>
      </w:r>
      <w:r>
        <w:rPr>
          <w:rFonts w:ascii="Arial" w:hAnsi="Arial"/>
          <w:sz w:val="24"/>
          <w:szCs w:val="24"/>
        </w:rPr>
        <w:t>o.</w:t>
      </w:r>
    </w:p>
    <w:p w14:paraId="5CFCA3C5" w14:textId="5F0BB55E" w:rsidR="00E548BF" w:rsidRDefault="00E548BF" w:rsidP="00E548BF">
      <w:pPr>
        <w:pStyle w:val="Bezmezer"/>
        <w:numPr>
          <w:ilvl w:val="1"/>
          <w:numId w:val="31"/>
        </w:numPr>
        <w:rPr>
          <w:rFonts w:ascii="Arial" w:hAnsi="Arial"/>
          <w:sz w:val="24"/>
          <w:szCs w:val="24"/>
        </w:rPr>
      </w:pPr>
      <w:r w:rsidRPr="0046667B">
        <w:rPr>
          <w:rFonts w:ascii="Arial" w:hAnsi="Arial"/>
          <w:sz w:val="24"/>
          <w:szCs w:val="24"/>
        </w:rPr>
        <w:t>Nemocnice Břeclav</w:t>
      </w:r>
      <w:r>
        <w:rPr>
          <w:rFonts w:ascii="Arial" w:hAnsi="Arial"/>
          <w:sz w:val="24"/>
          <w:szCs w:val="24"/>
        </w:rPr>
        <w:t>, p.</w:t>
      </w:r>
      <w:r w:rsidR="00C03014">
        <w:rPr>
          <w:rFonts w:ascii="Arial" w:hAnsi="Arial"/>
          <w:sz w:val="24"/>
          <w:szCs w:val="24"/>
        </w:rPr>
        <w:t xml:space="preserve"> </w:t>
      </w:r>
      <w:r>
        <w:rPr>
          <w:rFonts w:ascii="Arial" w:hAnsi="Arial"/>
          <w:sz w:val="24"/>
          <w:szCs w:val="24"/>
        </w:rPr>
        <w:t>o.</w:t>
      </w:r>
    </w:p>
    <w:p w14:paraId="63239B93" w14:textId="5F39C272" w:rsidR="00E548BF" w:rsidRDefault="00E548BF" w:rsidP="00E548BF">
      <w:pPr>
        <w:pStyle w:val="Bezmezer"/>
        <w:numPr>
          <w:ilvl w:val="1"/>
          <w:numId w:val="31"/>
        </w:numPr>
        <w:rPr>
          <w:rFonts w:ascii="Arial" w:hAnsi="Arial"/>
          <w:sz w:val="24"/>
          <w:szCs w:val="24"/>
        </w:rPr>
      </w:pPr>
      <w:r w:rsidRPr="0046667B">
        <w:rPr>
          <w:rFonts w:ascii="Arial" w:hAnsi="Arial"/>
          <w:sz w:val="24"/>
          <w:szCs w:val="24"/>
        </w:rPr>
        <w:t>Nemocnice TGM Hodonín</w:t>
      </w:r>
      <w:r>
        <w:rPr>
          <w:rFonts w:ascii="Arial" w:hAnsi="Arial"/>
          <w:sz w:val="24"/>
          <w:szCs w:val="24"/>
        </w:rPr>
        <w:t>, p.</w:t>
      </w:r>
      <w:r w:rsidR="00C03014">
        <w:rPr>
          <w:rFonts w:ascii="Arial" w:hAnsi="Arial"/>
          <w:sz w:val="24"/>
          <w:szCs w:val="24"/>
        </w:rPr>
        <w:t xml:space="preserve"> </w:t>
      </w:r>
      <w:r>
        <w:rPr>
          <w:rFonts w:ascii="Arial" w:hAnsi="Arial"/>
          <w:sz w:val="24"/>
          <w:szCs w:val="24"/>
        </w:rPr>
        <w:t>o.</w:t>
      </w:r>
    </w:p>
    <w:p w14:paraId="68143C87" w14:textId="45E56D73" w:rsidR="00E548BF" w:rsidRDefault="00E548BF" w:rsidP="00E548BF">
      <w:pPr>
        <w:pStyle w:val="Bezmezer"/>
        <w:numPr>
          <w:ilvl w:val="1"/>
          <w:numId w:val="31"/>
        </w:numPr>
        <w:rPr>
          <w:rFonts w:ascii="Arial" w:hAnsi="Arial"/>
          <w:sz w:val="24"/>
          <w:szCs w:val="24"/>
        </w:rPr>
      </w:pPr>
      <w:r w:rsidRPr="0046667B">
        <w:rPr>
          <w:rFonts w:ascii="Arial" w:hAnsi="Arial"/>
          <w:sz w:val="24"/>
          <w:szCs w:val="24"/>
        </w:rPr>
        <w:t>Nemocnice Ivančice</w:t>
      </w:r>
      <w:r>
        <w:rPr>
          <w:rFonts w:ascii="Arial" w:hAnsi="Arial"/>
          <w:sz w:val="24"/>
          <w:szCs w:val="24"/>
        </w:rPr>
        <w:t>, p.</w:t>
      </w:r>
      <w:r w:rsidR="00C03014">
        <w:rPr>
          <w:rFonts w:ascii="Arial" w:hAnsi="Arial"/>
          <w:sz w:val="24"/>
          <w:szCs w:val="24"/>
        </w:rPr>
        <w:t xml:space="preserve"> </w:t>
      </w:r>
      <w:r>
        <w:rPr>
          <w:rFonts w:ascii="Arial" w:hAnsi="Arial"/>
          <w:sz w:val="24"/>
          <w:szCs w:val="24"/>
        </w:rPr>
        <w:t>o.</w:t>
      </w:r>
    </w:p>
    <w:p w14:paraId="6B62F6FC" w14:textId="0DA4AD0C" w:rsidR="00E548BF" w:rsidRDefault="00E548BF" w:rsidP="00E548BF">
      <w:pPr>
        <w:pStyle w:val="Bezmezer"/>
        <w:numPr>
          <w:ilvl w:val="1"/>
          <w:numId w:val="31"/>
        </w:numPr>
        <w:rPr>
          <w:rFonts w:ascii="Arial" w:hAnsi="Arial"/>
          <w:sz w:val="24"/>
          <w:szCs w:val="24"/>
        </w:rPr>
      </w:pPr>
      <w:r w:rsidRPr="0046667B">
        <w:rPr>
          <w:rFonts w:ascii="Arial" w:hAnsi="Arial"/>
          <w:sz w:val="24"/>
          <w:szCs w:val="24"/>
        </w:rPr>
        <w:t>Nemocnice Tišnov</w:t>
      </w:r>
      <w:r>
        <w:rPr>
          <w:rFonts w:ascii="Arial" w:hAnsi="Arial"/>
          <w:sz w:val="24"/>
          <w:szCs w:val="24"/>
        </w:rPr>
        <w:t>, p.</w:t>
      </w:r>
      <w:r w:rsidR="00C03014">
        <w:rPr>
          <w:rFonts w:ascii="Arial" w:hAnsi="Arial"/>
          <w:sz w:val="24"/>
          <w:szCs w:val="24"/>
        </w:rPr>
        <w:t xml:space="preserve"> </w:t>
      </w:r>
      <w:r>
        <w:rPr>
          <w:rFonts w:ascii="Arial" w:hAnsi="Arial"/>
          <w:sz w:val="24"/>
          <w:szCs w:val="24"/>
        </w:rPr>
        <w:t>o.</w:t>
      </w:r>
    </w:p>
    <w:p w14:paraId="4EAA099F" w14:textId="018F57CA" w:rsidR="00E548BF" w:rsidRDefault="00E548BF" w:rsidP="00E548BF">
      <w:pPr>
        <w:pStyle w:val="Bezmezer"/>
        <w:numPr>
          <w:ilvl w:val="1"/>
          <w:numId w:val="31"/>
        </w:numPr>
        <w:rPr>
          <w:rFonts w:ascii="Arial" w:hAnsi="Arial"/>
          <w:sz w:val="24"/>
          <w:szCs w:val="24"/>
        </w:rPr>
      </w:pPr>
      <w:r w:rsidRPr="0046667B">
        <w:rPr>
          <w:rFonts w:ascii="Arial" w:hAnsi="Arial"/>
          <w:sz w:val="24"/>
          <w:szCs w:val="24"/>
        </w:rPr>
        <w:t>Nemocnice Letovice</w:t>
      </w:r>
      <w:r>
        <w:rPr>
          <w:rFonts w:ascii="Arial" w:hAnsi="Arial"/>
          <w:sz w:val="24"/>
          <w:szCs w:val="24"/>
        </w:rPr>
        <w:t>, p.</w:t>
      </w:r>
      <w:r w:rsidR="00C03014">
        <w:rPr>
          <w:rFonts w:ascii="Arial" w:hAnsi="Arial"/>
          <w:sz w:val="24"/>
          <w:szCs w:val="24"/>
        </w:rPr>
        <w:t xml:space="preserve"> </w:t>
      </w:r>
      <w:r>
        <w:rPr>
          <w:rFonts w:ascii="Arial" w:hAnsi="Arial"/>
          <w:sz w:val="24"/>
          <w:szCs w:val="24"/>
        </w:rPr>
        <w:t>o.</w:t>
      </w:r>
    </w:p>
    <w:p w14:paraId="6C3FFE23" w14:textId="73279D39" w:rsidR="00E548BF" w:rsidRDefault="00E548BF" w:rsidP="00E548BF">
      <w:pPr>
        <w:pStyle w:val="Bezmezer"/>
        <w:numPr>
          <w:ilvl w:val="1"/>
          <w:numId w:val="31"/>
        </w:numPr>
        <w:rPr>
          <w:rFonts w:ascii="Arial" w:hAnsi="Arial"/>
          <w:sz w:val="24"/>
          <w:szCs w:val="24"/>
        </w:rPr>
      </w:pPr>
      <w:r w:rsidRPr="0046667B">
        <w:rPr>
          <w:rFonts w:ascii="Arial" w:hAnsi="Arial"/>
          <w:sz w:val="24"/>
          <w:szCs w:val="24"/>
        </w:rPr>
        <w:t>Nemocnice Hustopeče</w:t>
      </w:r>
      <w:r>
        <w:rPr>
          <w:rFonts w:ascii="Arial" w:hAnsi="Arial"/>
          <w:sz w:val="24"/>
          <w:szCs w:val="24"/>
        </w:rPr>
        <w:t>, p.</w:t>
      </w:r>
      <w:r w:rsidR="00C03014">
        <w:rPr>
          <w:rFonts w:ascii="Arial" w:hAnsi="Arial"/>
          <w:sz w:val="24"/>
          <w:szCs w:val="24"/>
        </w:rPr>
        <w:t xml:space="preserve"> </w:t>
      </w:r>
      <w:r>
        <w:rPr>
          <w:rFonts w:ascii="Arial" w:hAnsi="Arial"/>
          <w:sz w:val="24"/>
          <w:szCs w:val="24"/>
        </w:rPr>
        <w:t>o.</w:t>
      </w:r>
    </w:p>
    <w:p w14:paraId="6E057BB3" w14:textId="77777777" w:rsidR="00E548BF" w:rsidRDefault="00E548BF" w:rsidP="00E548BF">
      <w:pPr>
        <w:pStyle w:val="Bezmezer"/>
        <w:rPr>
          <w:rFonts w:ascii="Arial" w:hAnsi="Arial"/>
          <w:sz w:val="24"/>
          <w:szCs w:val="24"/>
        </w:rPr>
      </w:pPr>
    </w:p>
    <w:p w14:paraId="63676CF3" w14:textId="6C90A4DB" w:rsidR="00E548BF" w:rsidRPr="00E84E2C" w:rsidRDefault="00E548BF" w:rsidP="00E548BF">
      <w:pPr>
        <w:pStyle w:val="Bezmezer"/>
        <w:numPr>
          <w:ilvl w:val="0"/>
          <w:numId w:val="31"/>
        </w:numPr>
        <w:rPr>
          <w:rFonts w:ascii="Arial" w:hAnsi="Arial"/>
          <w:sz w:val="24"/>
          <w:szCs w:val="24"/>
        </w:rPr>
      </w:pPr>
      <w:r>
        <w:rPr>
          <w:rFonts w:ascii="Arial" w:hAnsi="Arial"/>
          <w:sz w:val="24"/>
          <w:szCs w:val="24"/>
        </w:rPr>
        <w:t>variantn</w:t>
      </w:r>
      <w:r w:rsidR="00CF34FF">
        <w:rPr>
          <w:rFonts w:ascii="Arial" w:hAnsi="Arial"/>
          <w:sz w:val="24"/>
          <w:szCs w:val="24"/>
        </w:rPr>
        <w:t>í</w:t>
      </w:r>
      <w:r>
        <w:rPr>
          <w:rFonts w:ascii="Arial" w:hAnsi="Arial"/>
          <w:sz w:val="24"/>
          <w:szCs w:val="24"/>
        </w:rPr>
        <w:t xml:space="preserve"> prově</w:t>
      </w:r>
      <w:r w:rsidR="00CF34FF">
        <w:rPr>
          <w:rFonts w:ascii="Arial" w:hAnsi="Arial"/>
          <w:sz w:val="24"/>
          <w:szCs w:val="24"/>
        </w:rPr>
        <w:t>ření</w:t>
      </w:r>
      <w:r>
        <w:rPr>
          <w:rFonts w:ascii="Arial" w:hAnsi="Arial"/>
          <w:sz w:val="24"/>
          <w:szCs w:val="24"/>
        </w:rPr>
        <w:t xml:space="preserve"> začlenění organizace JMK Jihomoravské dětské léčebny, </w:t>
      </w:r>
      <w:proofErr w:type="spellStart"/>
      <w:r>
        <w:rPr>
          <w:rFonts w:ascii="Arial" w:hAnsi="Arial"/>
          <w:sz w:val="24"/>
          <w:szCs w:val="24"/>
        </w:rPr>
        <w:t>p.o</w:t>
      </w:r>
      <w:proofErr w:type="spellEnd"/>
      <w:r>
        <w:rPr>
          <w:rFonts w:ascii="Arial" w:hAnsi="Arial"/>
          <w:sz w:val="24"/>
          <w:szCs w:val="24"/>
        </w:rPr>
        <w:t>.</w:t>
      </w:r>
    </w:p>
    <w:p w14:paraId="11CB87E9" w14:textId="0411501C" w:rsidR="00E548BF" w:rsidRPr="00B71BF9" w:rsidRDefault="00E548BF" w:rsidP="00E548BF">
      <w:pPr>
        <w:pStyle w:val="Bezmezer"/>
        <w:numPr>
          <w:ilvl w:val="0"/>
          <w:numId w:val="31"/>
        </w:numPr>
        <w:rPr>
          <w:rFonts w:ascii="Arial" w:hAnsi="Arial"/>
          <w:sz w:val="24"/>
          <w:szCs w:val="24"/>
        </w:rPr>
      </w:pPr>
      <w:r w:rsidRPr="00B71BF9">
        <w:rPr>
          <w:rFonts w:ascii="Arial" w:hAnsi="Arial"/>
          <w:sz w:val="24"/>
          <w:szCs w:val="24"/>
        </w:rPr>
        <w:t>posou</w:t>
      </w:r>
      <w:r w:rsidR="00CF34FF">
        <w:rPr>
          <w:rFonts w:ascii="Arial" w:hAnsi="Arial"/>
          <w:sz w:val="24"/>
          <w:szCs w:val="24"/>
        </w:rPr>
        <w:t>zení</w:t>
      </w:r>
      <w:r w:rsidRPr="00B71BF9">
        <w:rPr>
          <w:rFonts w:ascii="Arial" w:hAnsi="Arial"/>
          <w:sz w:val="24"/>
          <w:szCs w:val="24"/>
        </w:rPr>
        <w:t xml:space="preserve"> možnost</w:t>
      </w:r>
      <w:r w:rsidR="00CF34FF">
        <w:rPr>
          <w:rFonts w:ascii="Arial" w:hAnsi="Arial"/>
          <w:sz w:val="24"/>
          <w:szCs w:val="24"/>
        </w:rPr>
        <w:t>i</w:t>
      </w:r>
      <w:r w:rsidRPr="00B71BF9">
        <w:rPr>
          <w:rFonts w:ascii="Arial" w:hAnsi="Arial"/>
          <w:sz w:val="24"/>
          <w:szCs w:val="24"/>
        </w:rPr>
        <w:t xml:space="preserve"> zapojení </w:t>
      </w:r>
      <w:r>
        <w:rPr>
          <w:rFonts w:ascii="Arial" w:hAnsi="Arial"/>
          <w:sz w:val="24"/>
          <w:szCs w:val="24"/>
        </w:rPr>
        <w:t>zdravotnického zařízení s jiným majitelem do struktury jednotné krajské společnosti s posouzením modelů pro tuto variantu (pronájem, odkup, bezúplatný převod atd.)</w:t>
      </w:r>
    </w:p>
    <w:p w14:paraId="4829C31F" w14:textId="77777777" w:rsidR="00E548BF" w:rsidRDefault="00E548BF" w:rsidP="00E548BF">
      <w:pPr>
        <w:pStyle w:val="Bezmezer"/>
        <w:ind w:left="1440"/>
        <w:rPr>
          <w:rFonts w:ascii="Arial" w:hAnsi="Arial"/>
          <w:sz w:val="24"/>
          <w:szCs w:val="24"/>
        </w:rPr>
      </w:pPr>
    </w:p>
    <w:p w14:paraId="052F4F10" w14:textId="77777777" w:rsidR="00E548BF" w:rsidRDefault="00E548BF" w:rsidP="00E548BF">
      <w:pPr>
        <w:pStyle w:val="Bezmezer"/>
        <w:ind w:left="1440"/>
        <w:rPr>
          <w:rFonts w:ascii="Arial" w:hAnsi="Arial"/>
          <w:sz w:val="24"/>
          <w:szCs w:val="24"/>
        </w:rPr>
      </w:pPr>
    </w:p>
    <w:p w14:paraId="02F8C147" w14:textId="77777777" w:rsidR="00E548BF" w:rsidRDefault="00E548BF" w:rsidP="00E548BF">
      <w:pPr>
        <w:pStyle w:val="Bezmezer"/>
        <w:ind w:left="1080"/>
        <w:rPr>
          <w:rFonts w:ascii="Arial" w:hAnsi="Arial"/>
          <w:sz w:val="24"/>
          <w:szCs w:val="24"/>
          <w:u w:val="single"/>
        </w:rPr>
      </w:pPr>
      <w:r w:rsidRPr="0091328B">
        <w:rPr>
          <w:rFonts w:ascii="Arial" w:hAnsi="Arial"/>
          <w:sz w:val="24"/>
          <w:szCs w:val="24"/>
          <w:u w:val="single"/>
        </w:rPr>
        <w:t xml:space="preserve">a3) </w:t>
      </w:r>
      <w:r>
        <w:rPr>
          <w:rFonts w:ascii="Arial" w:hAnsi="Arial"/>
          <w:sz w:val="24"/>
          <w:szCs w:val="24"/>
          <w:u w:val="single"/>
        </w:rPr>
        <w:t>Stručná a</w:t>
      </w:r>
      <w:r w:rsidRPr="0091328B">
        <w:rPr>
          <w:rFonts w:ascii="Arial" w:hAnsi="Arial"/>
          <w:sz w:val="24"/>
          <w:szCs w:val="24"/>
          <w:u w:val="single"/>
        </w:rPr>
        <w:t>nalýza a</w:t>
      </w:r>
      <w:r>
        <w:rPr>
          <w:rFonts w:ascii="Arial" w:hAnsi="Arial"/>
          <w:sz w:val="24"/>
          <w:szCs w:val="24"/>
          <w:u w:val="single"/>
        </w:rPr>
        <w:t xml:space="preserve"> návrh </w:t>
      </w:r>
      <w:r w:rsidRPr="0091328B">
        <w:rPr>
          <w:rFonts w:ascii="Arial" w:hAnsi="Arial"/>
          <w:sz w:val="24"/>
          <w:szCs w:val="24"/>
          <w:u w:val="single"/>
        </w:rPr>
        <w:t>restrukturalizace poskytované zdravotní péče</w:t>
      </w:r>
    </w:p>
    <w:p w14:paraId="1C1B7791" w14:textId="77777777" w:rsidR="00E548BF" w:rsidRPr="00780356" w:rsidRDefault="00E548BF" w:rsidP="00E548BF">
      <w:pPr>
        <w:pStyle w:val="Bezmezer"/>
        <w:ind w:left="1080"/>
        <w:rPr>
          <w:rFonts w:ascii="Arial" w:hAnsi="Arial"/>
          <w:sz w:val="24"/>
          <w:szCs w:val="24"/>
        </w:rPr>
      </w:pPr>
      <w:r w:rsidRPr="00780356">
        <w:rPr>
          <w:rFonts w:ascii="Arial" w:hAnsi="Arial"/>
          <w:sz w:val="24"/>
          <w:szCs w:val="24"/>
        </w:rPr>
        <w:t xml:space="preserve">(téma bude předmětem </w:t>
      </w:r>
      <w:r>
        <w:rPr>
          <w:rFonts w:ascii="Arial" w:hAnsi="Arial"/>
          <w:sz w:val="24"/>
          <w:szCs w:val="24"/>
        </w:rPr>
        <w:t>jiné, samostatné</w:t>
      </w:r>
      <w:r w:rsidRPr="00780356">
        <w:rPr>
          <w:rFonts w:ascii="Arial" w:hAnsi="Arial"/>
          <w:sz w:val="24"/>
          <w:szCs w:val="24"/>
        </w:rPr>
        <w:t xml:space="preserve"> </w:t>
      </w:r>
      <w:r>
        <w:rPr>
          <w:rFonts w:ascii="Arial" w:hAnsi="Arial"/>
          <w:sz w:val="24"/>
          <w:szCs w:val="24"/>
        </w:rPr>
        <w:t>analýzy</w:t>
      </w:r>
      <w:r w:rsidRPr="00780356">
        <w:rPr>
          <w:rFonts w:ascii="Arial" w:hAnsi="Arial"/>
          <w:sz w:val="24"/>
          <w:szCs w:val="24"/>
        </w:rPr>
        <w:t xml:space="preserve"> a návrhu) </w:t>
      </w:r>
    </w:p>
    <w:p w14:paraId="64C6C70C" w14:textId="77777777" w:rsidR="00E548BF" w:rsidRPr="00780356" w:rsidRDefault="00E548BF" w:rsidP="00E548BF">
      <w:pPr>
        <w:pStyle w:val="Bezmezer"/>
        <w:numPr>
          <w:ilvl w:val="0"/>
          <w:numId w:val="31"/>
        </w:numPr>
        <w:jc w:val="both"/>
        <w:rPr>
          <w:rFonts w:ascii="Arial" w:hAnsi="Arial"/>
          <w:sz w:val="24"/>
          <w:szCs w:val="24"/>
        </w:rPr>
      </w:pPr>
      <w:r w:rsidRPr="00780356">
        <w:rPr>
          <w:rFonts w:ascii="Arial" w:hAnsi="Arial"/>
          <w:sz w:val="24"/>
          <w:szCs w:val="24"/>
        </w:rPr>
        <w:t>analyzovat stávající stav poskytované péče v jednotlivých nemocnicích JMK</w:t>
      </w:r>
    </w:p>
    <w:p w14:paraId="38CF123E" w14:textId="77777777" w:rsidR="00E548BF" w:rsidRPr="00780356" w:rsidRDefault="00E548BF" w:rsidP="00E548BF">
      <w:pPr>
        <w:pStyle w:val="Bezmezer"/>
        <w:numPr>
          <w:ilvl w:val="0"/>
          <w:numId w:val="31"/>
        </w:numPr>
        <w:jc w:val="both"/>
        <w:rPr>
          <w:rFonts w:ascii="Arial" w:hAnsi="Arial"/>
          <w:sz w:val="24"/>
          <w:szCs w:val="24"/>
        </w:rPr>
      </w:pPr>
      <w:r w:rsidRPr="00780356">
        <w:rPr>
          <w:rFonts w:ascii="Arial" w:hAnsi="Arial"/>
          <w:sz w:val="24"/>
          <w:szCs w:val="24"/>
        </w:rPr>
        <w:t xml:space="preserve">definovat aktuální </w:t>
      </w:r>
      <w:r>
        <w:rPr>
          <w:rFonts w:ascii="Arial" w:hAnsi="Arial"/>
          <w:sz w:val="24"/>
          <w:szCs w:val="24"/>
        </w:rPr>
        <w:t xml:space="preserve">a potenciální budoucí </w:t>
      </w:r>
      <w:r w:rsidRPr="00780356">
        <w:rPr>
          <w:rFonts w:ascii="Arial" w:hAnsi="Arial"/>
          <w:sz w:val="24"/>
          <w:szCs w:val="24"/>
        </w:rPr>
        <w:t>rizika poskytované péče</w:t>
      </w:r>
    </w:p>
    <w:p w14:paraId="7AFBAA2A" w14:textId="77777777" w:rsidR="00E548BF" w:rsidRDefault="00E548BF" w:rsidP="00E548BF">
      <w:pPr>
        <w:pStyle w:val="Bezmezer"/>
        <w:numPr>
          <w:ilvl w:val="0"/>
          <w:numId w:val="31"/>
        </w:numPr>
        <w:jc w:val="both"/>
        <w:rPr>
          <w:rFonts w:ascii="Arial" w:hAnsi="Arial"/>
          <w:sz w:val="24"/>
          <w:szCs w:val="24"/>
        </w:rPr>
      </w:pPr>
      <w:r>
        <w:rPr>
          <w:rFonts w:ascii="Arial" w:hAnsi="Arial"/>
          <w:sz w:val="24"/>
          <w:szCs w:val="24"/>
        </w:rPr>
        <w:t xml:space="preserve">vypracovat </w:t>
      </w:r>
      <w:r w:rsidRPr="00780356">
        <w:rPr>
          <w:rFonts w:ascii="Arial" w:hAnsi="Arial"/>
          <w:sz w:val="24"/>
          <w:szCs w:val="24"/>
        </w:rPr>
        <w:t>základní návrh nové</w:t>
      </w:r>
      <w:r>
        <w:rPr>
          <w:rFonts w:ascii="Arial" w:hAnsi="Arial"/>
          <w:sz w:val="24"/>
          <w:szCs w:val="24"/>
        </w:rPr>
        <w:t>ho</w:t>
      </w:r>
      <w:r w:rsidRPr="00780356">
        <w:rPr>
          <w:rFonts w:ascii="Arial" w:hAnsi="Arial"/>
          <w:sz w:val="24"/>
          <w:szCs w:val="24"/>
        </w:rPr>
        <w:t xml:space="preserve"> rozložení zdravotní péče </w:t>
      </w:r>
      <w:r>
        <w:rPr>
          <w:rFonts w:ascii="Arial" w:hAnsi="Arial"/>
          <w:sz w:val="24"/>
          <w:szCs w:val="24"/>
        </w:rPr>
        <w:t xml:space="preserve">v rámci jednotné společnosti </w:t>
      </w:r>
      <w:r w:rsidRPr="00780356">
        <w:rPr>
          <w:rFonts w:ascii="Arial" w:hAnsi="Arial"/>
          <w:sz w:val="24"/>
          <w:szCs w:val="24"/>
        </w:rPr>
        <w:t xml:space="preserve">s důrazem na efektivitu, personální stabilitu, regionální potřebnost, </w:t>
      </w:r>
      <w:r>
        <w:rPr>
          <w:rFonts w:ascii="Arial" w:hAnsi="Arial"/>
          <w:sz w:val="24"/>
          <w:szCs w:val="24"/>
        </w:rPr>
        <w:t xml:space="preserve">vyšší míru specializace jednotlivých nemocnic, </w:t>
      </w:r>
      <w:r w:rsidRPr="00780356">
        <w:rPr>
          <w:rFonts w:ascii="Arial" w:hAnsi="Arial"/>
          <w:sz w:val="24"/>
          <w:szCs w:val="24"/>
        </w:rPr>
        <w:t>definovat přínosy a rizika</w:t>
      </w:r>
    </w:p>
    <w:p w14:paraId="23BBFEB4" w14:textId="77777777" w:rsidR="00E548BF" w:rsidRPr="00780356" w:rsidRDefault="00E548BF" w:rsidP="00E548BF">
      <w:pPr>
        <w:pStyle w:val="Bezmezer"/>
        <w:jc w:val="both"/>
        <w:rPr>
          <w:rFonts w:ascii="Arial" w:hAnsi="Arial"/>
          <w:sz w:val="24"/>
          <w:szCs w:val="24"/>
        </w:rPr>
      </w:pPr>
    </w:p>
    <w:p w14:paraId="7E26F32A" w14:textId="77777777" w:rsidR="00E548BF" w:rsidRPr="00885630" w:rsidRDefault="00E548BF" w:rsidP="00E548BF">
      <w:pPr>
        <w:pStyle w:val="Nadpis1"/>
        <w:numPr>
          <w:ilvl w:val="0"/>
          <w:numId w:val="37"/>
        </w:numPr>
        <w:rPr>
          <w:rFonts w:ascii="Arial" w:hAnsi="Arial" w:cs="Arial"/>
          <w:b/>
          <w:color w:val="auto"/>
          <w:sz w:val="24"/>
          <w:szCs w:val="24"/>
        </w:rPr>
      </w:pPr>
      <w:bookmarkStart w:id="3" w:name="_Toc40893361"/>
      <w:r w:rsidRPr="00885630">
        <w:rPr>
          <w:rFonts w:ascii="Arial" w:hAnsi="Arial" w:cs="Arial"/>
          <w:b/>
          <w:color w:val="auto"/>
          <w:sz w:val="24"/>
          <w:szCs w:val="24"/>
        </w:rPr>
        <w:t>MANAGEMENT PROJEKTU/PROJEKTOVÝ TÝM</w:t>
      </w:r>
      <w:bookmarkEnd w:id="3"/>
    </w:p>
    <w:p w14:paraId="374B7FCE" w14:textId="77777777" w:rsidR="00E548BF" w:rsidRDefault="00E548BF" w:rsidP="00E548BF">
      <w:pPr>
        <w:pStyle w:val="Bezmezer"/>
        <w:ind w:left="720"/>
        <w:rPr>
          <w:rFonts w:ascii="Arial" w:hAnsi="Arial"/>
          <w:sz w:val="24"/>
          <w:szCs w:val="24"/>
        </w:rPr>
      </w:pPr>
    </w:p>
    <w:p w14:paraId="6672CAE4" w14:textId="14E30177" w:rsidR="00E548BF" w:rsidRDefault="00E548BF" w:rsidP="00E548BF">
      <w:pPr>
        <w:pStyle w:val="Bezmezer"/>
        <w:numPr>
          <w:ilvl w:val="0"/>
          <w:numId w:val="32"/>
        </w:numPr>
        <w:jc w:val="both"/>
        <w:rPr>
          <w:rFonts w:ascii="Arial" w:hAnsi="Arial"/>
          <w:sz w:val="24"/>
          <w:szCs w:val="24"/>
        </w:rPr>
      </w:pPr>
      <w:r>
        <w:rPr>
          <w:rFonts w:ascii="Arial" w:hAnsi="Arial"/>
          <w:sz w:val="24"/>
          <w:szCs w:val="24"/>
        </w:rPr>
        <w:t>Defi</w:t>
      </w:r>
      <w:r w:rsidR="002D3E86">
        <w:rPr>
          <w:rFonts w:ascii="Arial" w:hAnsi="Arial"/>
          <w:sz w:val="24"/>
          <w:szCs w:val="24"/>
        </w:rPr>
        <w:t>nice</w:t>
      </w:r>
      <w:r>
        <w:rPr>
          <w:rFonts w:ascii="Arial" w:hAnsi="Arial"/>
          <w:sz w:val="24"/>
          <w:szCs w:val="24"/>
        </w:rPr>
        <w:t xml:space="preserve"> jednotliv</w:t>
      </w:r>
      <w:r w:rsidR="002D3E86">
        <w:rPr>
          <w:rFonts w:ascii="Arial" w:hAnsi="Arial"/>
          <w:sz w:val="24"/>
          <w:szCs w:val="24"/>
        </w:rPr>
        <w:t>ých</w:t>
      </w:r>
      <w:r>
        <w:rPr>
          <w:rFonts w:ascii="Arial" w:hAnsi="Arial"/>
          <w:sz w:val="24"/>
          <w:szCs w:val="24"/>
        </w:rPr>
        <w:t xml:space="preserve"> rol</w:t>
      </w:r>
      <w:r w:rsidR="002D3E86">
        <w:rPr>
          <w:rFonts w:ascii="Arial" w:hAnsi="Arial"/>
          <w:sz w:val="24"/>
          <w:szCs w:val="24"/>
        </w:rPr>
        <w:t>í</w:t>
      </w:r>
      <w:r>
        <w:rPr>
          <w:rFonts w:ascii="Arial" w:hAnsi="Arial"/>
          <w:sz w:val="24"/>
          <w:szCs w:val="24"/>
        </w:rPr>
        <w:t xml:space="preserve"> v projektovém týmu (dále jen „</w:t>
      </w:r>
      <w:r w:rsidRPr="00A05B35">
        <w:rPr>
          <w:rFonts w:ascii="Arial" w:hAnsi="Arial"/>
          <w:b/>
          <w:sz w:val="24"/>
          <w:szCs w:val="24"/>
        </w:rPr>
        <w:t>projektový tým</w:t>
      </w:r>
      <w:r>
        <w:rPr>
          <w:rFonts w:ascii="Arial" w:hAnsi="Arial"/>
          <w:sz w:val="24"/>
          <w:szCs w:val="24"/>
        </w:rPr>
        <w:t>“) v </w:t>
      </w:r>
      <w:r w:rsidR="007465BB">
        <w:rPr>
          <w:rFonts w:ascii="Arial" w:hAnsi="Arial"/>
          <w:sz w:val="24"/>
          <w:szCs w:val="24"/>
        </w:rPr>
        <w:t xml:space="preserve">návaznosti </w:t>
      </w:r>
      <w:r>
        <w:rPr>
          <w:rFonts w:ascii="Arial" w:hAnsi="Arial"/>
          <w:sz w:val="24"/>
          <w:szCs w:val="24"/>
        </w:rPr>
        <w:t>na jednotlivé etapy projektu až po rozhodný den 1.</w:t>
      </w:r>
      <w:r w:rsidR="007465BB">
        <w:rPr>
          <w:rFonts w:ascii="Arial" w:hAnsi="Arial"/>
          <w:sz w:val="24"/>
          <w:szCs w:val="24"/>
        </w:rPr>
        <w:t xml:space="preserve"> </w:t>
      </w:r>
      <w:r>
        <w:rPr>
          <w:rFonts w:ascii="Arial" w:hAnsi="Arial"/>
          <w:sz w:val="24"/>
          <w:szCs w:val="24"/>
        </w:rPr>
        <w:t>1.</w:t>
      </w:r>
      <w:r w:rsidR="007465BB">
        <w:rPr>
          <w:rFonts w:ascii="Arial" w:hAnsi="Arial"/>
          <w:sz w:val="24"/>
          <w:szCs w:val="24"/>
        </w:rPr>
        <w:t xml:space="preserve"> </w:t>
      </w:r>
      <w:r>
        <w:rPr>
          <w:rFonts w:ascii="Arial" w:hAnsi="Arial"/>
          <w:sz w:val="24"/>
          <w:szCs w:val="24"/>
        </w:rPr>
        <w:t>2022 (dále jen „</w:t>
      </w:r>
      <w:r w:rsidRPr="00460774">
        <w:rPr>
          <w:rFonts w:ascii="Arial" w:hAnsi="Arial"/>
          <w:b/>
          <w:sz w:val="24"/>
          <w:szCs w:val="24"/>
        </w:rPr>
        <w:t>rozhodný den</w:t>
      </w:r>
      <w:r>
        <w:rPr>
          <w:rFonts w:ascii="Arial" w:hAnsi="Arial"/>
          <w:sz w:val="24"/>
          <w:szCs w:val="24"/>
        </w:rPr>
        <w:t>“)</w:t>
      </w:r>
    </w:p>
    <w:p w14:paraId="5CDE6A7D" w14:textId="77777777" w:rsidR="00E548BF" w:rsidRDefault="00E548BF" w:rsidP="00E548BF">
      <w:pPr>
        <w:pStyle w:val="Bezmezer"/>
        <w:jc w:val="both"/>
        <w:rPr>
          <w:rFonts w:ascii="Arial" w:hAnsi="Arial"/>
          <w:sz w:val="24"/>
          <w:szCs w:val="24"/>
        </w:rPr>
      </w:pPr>
    </w:p>
    <w:p w14:paraId="5BA81932" w14:textId="63BBFCEF" w:rsidR="00E548BF" w:rsidRDefault="00E548BF" w:rsidP="00E548BF">
      <w:pPr>
        <w:pStyle w:val="Bezmezer"/>
        <w:numPr>
          <w:ilvl w:val="0"/>
          <w:numId w:val="32"/>
        </w:numPr>
        <w:jc w:val="both"/>
        <w:rPr>
          <w:rFonts w:ascii="Arial" w:hAnsi="Arial"/>
          <w:sz w:val="24"/>
          <w:szCs w:val="24"/>
        </w:rPr>
      </w:pPr>
      <w:r>
        <w:rPr>
          <w:rFonts w:ascii="Arial" w:hAnsi="Arial"/>
          <w:sz w:val="24"/>
          <w:szCs w:val="24"/>
        </w:rPr>
        <w:t>N</w:t>
      </w:r>
      <w:r w:rsidR="007465BB">
        <w:rPr>
          <w:rFonts w:ascii="Arial" w:hAnsi="Arial"/>
          <w:sz w:val="24"/>
          <w:szCs w:val="24"/>
        </w:rPr>
        <w:t>ávrh</w:t>
      </w:r>
      <w:r>
        <w:rPr>
          <w:rFonts w:ascii="Arial" w:hAnsi="Arial"/>
          <w:sz w:val="24"/>
          <w:szCs w:val="24"/>
        </w:rPr>
        <w:t xml:space="preserve"> způsob</w:t>
      </w:r>
      <w:r w:rsidR="007465BB">
        <w:rPr>
          <w:rFonts w:ascii="Arial" w:hAnsi="Arial"/>
          <w:sz w:val="24"/>
          <w:szCs w:val="24"/>
        </w:rPr>
        <w:t>u</w:t>
      </w:r>
      <w:r>
        <w:rPr>
          <w:rFonts w:ascii="Arial" w:hAnsi="Arial"/>
          <w:sz w:val="24"/>
          <w:szCs w:val="24"/>
        </w:rPr>
        <w:t xml:space="preserve"> řízení projektu od začátku až po konec projektu, definovat procesy, odpovědnosti, zařazení, odbornosti</w:t>
      </w:r>
    </w:p>
    <w:p w14:paraId="5ADB808F" w14:textId="77777777" w:rsidR="00E548BF" w:rsidRDefault="00E548BF" w:rsidP="00E548BF">
      <w:pPr>
        <w:pStyle w:val="Bezmezer"/>
        <w:jc w:val="both"/>
        <w:rPr>
          <w:rFonts w:ascii="Arial" w:hAnsi="Arial"/>
          <w:sz w:val="24"/>
          <w:szCs w:val="24"/>
        </w:rPr>
      </w:pPr>
    </w:p>
    <w:p w14:paraId="31DFCF48" w14:textId="77777777" w:rsidR="00E548BF" w:rsidRDefault="00E548BF" w:rsidP="00E548BF">
      <w:pPr>
        <w:pStyle w:val="Bezmezer"/>
        <w:numPr>
          <w:ilvl w:val="0"/>
          <w:numId w:val="32"/>
        </w:numPr>
        <w:jc w:val="both"/>
        <w:rPr>
          <w:rFonts w:ascii="Arial" w:hAnsi="Arial"/>
          <w:sz w:val="24"/>
          <w:szCs w:val="24"/>
        </w:rPr>
      </w:pPr>
      <w:r w:rsidRPr="002D601E">
        <w:rPr>
          <w:rFonts w:ascii="Arial" w:hAnsi="Arial"/>
          <w:sz w:val="24"/>
          <w:szCs w:val="24"/>
        </w:rPr>
        <w:t>Vymezení projektového týmu v rámci vnitřní soustavy Krajského úřadu pro JMK (dále jen „</w:t>
      </w:r>
      <w:r w:rsidRPr="002D601E">
        <w:rPr>
          <w:rFonts w:ascii="Arial" w:hAnsi="Arial"/>
          <w:b/>
          <w:sz w:val="24"/>
          <w:szCs w:val="24"/>
        </w:rPr>
        <w:t>KÚ</w:t>
      </w:r>
      <w:r w:rsidRPr="002D601E">
        <w:rPr>
          <w:rFonts w:ascii="Arial" w:hAnsi="Arial"/>
          <w:sz w:val="24"/>
          <w:szCs w:val="24"/>
        </w:rPr>
        <w:t xml:space="preserve">“) </w:t>
      </w:r>
    </w:p>
    <w:p w14:paraId="721FD51F" w14:textId="77777777" w:rsidR="00E548BF" w:rsidRPr="002D601E" w:rsidRDefault="00E548BF" w:rsidP="00E548BF">
      <w:pPr>
        <w:pStyle w:val="Bezmezer"/>
        <w:ind w:left="1080"/>
        <w:jc w:val="both"/>
        <w:rPr>
          <w:rFonts w:ascii="Arial" w:hAnsi="Arial"/>
          <w:sz w:val="24"/>
          <w:szCs w:val="24"/>
        </w:rPr>
      </w:pPr>
    </w:p>
    <w:p w14:paraId="4A3FE98B" w14:textId="77777777" w:rsidR="00E548BF" w:rsidRDefault="00E548BF" w:rsidP="00E548BF">
      <w:pPr>
        <w:pStyle w:val="Bezmezer"/>
        <w:numPr>
          <w:ilvl w:val="0"/>
          <w:numId w:val="32"/>
        </w:numPr>
        <w:jc w:val="both"/>
        <w:rPr>
          <w:rFonts w:ascii="Arial" w:hAnsi="Arial"/>
          <w:sz w:val="24"/>
          <w:szCs w:val="24"/>
        </w:rPr>
      </w:pPr>
      <w:r>
        <w:rPr>
          <w:rFonts w:ascii="Arial" w:hAnsi="Arial"/>
          <w:sz w:val="24"/>
          <w:szCs w:val="24"/>
        </w:rPr>
        <w:t>Návrh včlenění projektového týmu do budoucí infrastruktury soustavy krajského zdravotnictví</w:t>
      </w:r>
    </w:p>
    <w:p w14:paraId="10EF46E6" w14:textId="77777777" w:rsidR="00E548BF" w:rsidRPr="004649A0" w:rsidRDefault="00E548BF" w:rsidP="00E548BF">
      <w:pPr>
        <w:pStyle w:val="Bezmezer"/>
        <w:jc w:val="both"/>
        <w:rPr>
          <w:rFonts w:ascii="Arial" w:hAnsi="Arial"/>
          <w:sz w:val="24"/>
          <w:szCs w:val="24"/>
        </w:rPr>
      </w:pPr>
    </w:p>
    <w:p w14:paraId="467FB162" w14:textId="77777777" w:rsidR="00E548BF" w:rsidRDefault="00E548BF" w:rsidP="00E548BF">
      <w:pPr>
        <w:pStyle w:val="Bezmezer"/>
        <w:numPr>
          <w:ilvl w:val="0"/>
          <w:numId w:val="32"/>
        </w:numPr>
        <w:jc w:val="both"/>
        <w:rPr>
          <w:rFonts w:ascii="Arial" w:hAnsi="Arial"/>
          <w:sz w:val="24"/>
          <w:szCs w:val="24"/>
        </w:rPr>
      </w:pPr>
      <w:r>
        <w:rPr>
          <w:rFonts w:ascii="Arial" w:hAnsi="Arial"/>
          <w:sz w:val="24"/>
          <w:szCs w:val="24"/>
        </w:rPr>
        <w:t>Návrh horizontální a vertikální odpovědností a procesů. Kompetenční vymezení v návaznosti na jednotlivé ředitelé nemocnic JMK.</w:t>
      </w:r>
    </w:p>
    <w:p w14:paraId="2BC4CF8C" w14:textId="77777777" w:rsidR="00E548BF" w:rsidRPr="00AF33FA" w:rsidRDefault="00E548BF" w:rsidP="00E548BF">
      <w:pPr>
        <w:spacing w:after="160" w:line="259" w:lineRule="auto"/>
        <w:rPr>
          <w:rFonts w:ascii="Arial" w:eastAsia="Calibri" w:hAnsi="Arial" w:cs="Arial"/>
          <w:lang w:eastAsia="en-US"/>
        </w:rPr>
      </w:pPr>
      <w:bookmarkStart w:id="4" w:name="_Toc40893362"/>
    </w:p>
    <w:p w14:paraId="385B0A9F" w14:textId="77777777" w:rsidR="00E548BF" w:rsidRPr="00885630" w:rsidRDefault="00E548BF" w:rsidP="00E548BF">
      <w:pPr>
        <w:numPr>
          <w:ilvl w:val="0"/>
          <w:numId w:val="37"/>
        </w:numPr>
        <w:spacing w:after="160" w:line="259" w:lineRule="auto"/>
        <w:rPr>
          <w:rFonts w:ascii="Arial" w:hAnsi="Arial" w:cs="Arial"/>
          <w:b/>
        </w:rPr>
      </w:pPr>
      <w:r>
        <w:rPr>
          <w:rFonts w:ascii="Arial" w:hAnsi="Arial" w:cs="Arial"/>
          <w:b/>
        </w:rPr>
        <w:t>FI</w:t>
      </w:r>
      <w:r w:rsidRPr="00885630">
        <w:rPr>
          <w:rFonts w:ascii="Arial" w:hAnsi="Arial" w:cs="Arial"/>
          <w:b/>
        </w:rPr>
        <w:t>NANČNÍ A EKONOMICKÁ ANALÝZA PROJEKTU</w:t>
      </w:r>
      <w:bookmarkEnd w:id="4"/>
    </w:p>
    <w:p w14:paraId="17B34AA9" w14:textId="77777777" w:rsidR="00E548BF" w:rsidRDefault="00E548BF" w:rsidP="00E548BF">
      <w:pPr>
        <w:pStyle w:val="Bezmezer"/>
        <w:ind w:left="720"/>
        <w:rPr>
          <w:rFonts w:ascii="Arial" w:hAnsi="Arial"/>
          <w:sz w:val="24"/>
          <w:szCs w:val="24"/>
        </w:rPr>
      </w:pPr>
    </w:p>
    <w:p w14:paraId="5443E127" w14:textId="77777777" w:rsidR="00E548BF" w:rsidRDefault="00E548BF" w:rsidP="00E548BF">
      <w:pPr>
        <w:pStyle w:val="Bezmezer"/>
        <w:numPr>
          <w:ilvl w:val="0"/>
          <w:numId w:val="33"/>
        </w:numPr>
        <w:jc w:val="both"/>
        <w:rPr>
          <w:rFonts w:ascii="Arial" w:hAnsi="Arial"/>
          <w:sz w:val="24"/>
          <w:szCs w:val="24"/>
        </w:rPr>
      </w:pPr>
      <w:r>
        <w:rPr>
          <w:rFonts w:ascii="Arial" w:hAnsi="Arial"/>
          <w:sz w:val="24"/>
          <w:szCs w:val="24"/>
        </w:rPr>
        <w:t>Finanční analýza stávajícího stavu hospodaření nemocnic JMK</w:t>
      </w:r>
    </w:p>
    <w:p w14:paraId="4B217201" w14:textId="77777777" w:rsidR="00E548BF" w:rsidRDefault="00E548BF" w:rsidP="00E548BF">
      <w:pPr>
        <w:pStyle w:val="Bezmezer"/>
        <w:ind w:left="1080"/>
        <w:jc w:val="both"/>
        <w:rPr>
          <w:rFonts w:ascii="Arial" w:hAnsi="Arial"/>
          <w:sz w:val="24"/>
          <w:szCs w:val="24"/>
        </w:rPr>
      </w:pPr>
    </w:p>
    <w:p w14:paraId="5D1F6C39" w14:textId="77777777" w:rsidR="00E548BF" w:rsidRDefault="00E548BF" w:rsidP="00E548BF">
      <w:pPr>
        <w:pStyle w:val="Bezmezer"/>
        <w:numPr>
          <w:ilvl w:val="0"/>
          <w:numId w:val="33"/>
        </w:numPr>
        <w:jc w:val="both"/>
        <w:rPr>
          <w:rFonts w:ascii="Arial" w:hAnsi="Arial"/>
          <w:sz w:val="24"/>
          <w:szCs w:val="24"/>
        </w:rPr>
      </w:pPr>
      <w:r>
        <w:rPr>
          <w:rFonts w:ascii="Arial" w:hAnsi="Arial"/>
          <w:sz w:val="24"/>
          <w:szCs w:val="24"/>
        </w:rPr>
        <w:lastRenderedPageBreak/>
        <w:t>Popis provozních příspěvků odboru zdravotnictví JMK/respektive zřizovatele nemocnic JMK, důvody, výše, následné použití takových finančních prostředků, celkový odhad udržitelnosti takových příspěvků</w:t>
      </w:r>
    </w:p>
    <w:p w14:paraId="1987BB13" w14:textId="77777777" w:rsidR="00E548BF" w:rsidRDefault="00E548BF" w:rsidP="00E548BF">
      <w:pPr>
        <w:pStyle w:val="Bezmezer"/>
        <w:jc w:val="both"/>
        <w:rPr>
          <w:rFonts w:ascii="Arial" w:hAnsi="Arial"/>
          <w:sz w:val="24"/>
          <w:szCs w:val="24"/>
        </w:rPr>
      </w:pPr>
    </w:p>
    <w:p w14:paraId="07207EC1" w14:textId="77777777" w:rsidR="00E548BF" w:rsidRDefault="00E548BF" w:rsidP="00E548BF">
      <w:pPr>
        <w:pStyle w:val="Bezmezer"/>
        <w:numPr>
          <w:ilvl w:val="0"/>
          <w:numId w:val="33"/>
        </w:numPr>
        <w:jc w:val="both"/>
        <w:rPr>
          <w:rFonts w:ascii="Arial" w:hAnsi="Arial"/>
          <w:sz w:val="24"/>
          <w:szCs w:val="24"/>
        </w:rPr>
      </w:pPr>
      <w:r>
        <w:rPr>
          <w:rFonts w:ascii="Arial" w:hAnsi="Arial"/>
          <w:sz w:val="24"/>
          <w:szCs w:val="24"/>
        </w:rPr>
        <w:t>Popis udržitelnosti/neudržitelnosti stávajícího stavu financování nemocnic JMK, analýza prohlubování ztráty hospodaření v jednotlivých nemocnicích JMK v návaznosti na předpověď vývoje financování zdravotnictví v ČR</w:t>
      </w:r>
    </w:p>
    <w:p w14:paraId="04AB6418" w14:textId="77777777" w:rsidR="00E548BF" w:rsidRDefault="00E548BF" w:rsidP="00E548BF">
      <w:pPr>
        <w:pStyle w:val="Bezmezer"/>
        <w:jc w:val="both"/>
        <w:rPr>
          <w:rFonts w:ascii="Arial" w:hAnsi="Arial"/>
          <w:sz w:val="24"/>
          <w:szCs w:val="24"/>
        </w:rPr>
      </w:pPr>
    </w:p>
    <w:p w14:paraId="3E2BA61D" w14:textId="77777777" w:rsidR="00E548BF" w:rsidRDefault="00E548BF" w:rsidP="00E548BF">
      <w:pPr>
        <w:pStyle w:val="Bezmezer"/>
        <w:numPr>
          <w:ilvl w:val="0"/>
          <w:numId w:val="33"/>
        </w:numPr>
        <w:jc w:val="both"/>
        <w:rPr>
          <w:rFonts w:ascii="Arial" w:hAnsi="Arial"/>
          <w:sz w:val="24"/>
          <w:szCs w:val="24"/>
        </w:rPr>
      </w:pPr>
      <w:r>
        <w:rPr>
          <w:rFonts w:ascii="Arial" w:hAnsi="Arial"/>
          <w:sz w:val="24"/>
          <w:szCs w:val="24"/>
        </w:rPr>
        <w:t>Finanční analýza přínosu projektu</w:t>
      </w:r>
    </w:p>
    <w:p w14:paraId="2B90859F" w14:textId="38B2E8D1" w:rsidR="00E548BF" w:rsidRDefault="00E548BF" w:rsidP="00E548BF">
      <w:pPr>
        <w:pStyle w:val="Bezmezer"/>
        <w:numPr>
          <w:ilvl w:val="0"/>
          <w:numId w:val="31"/>
        </w:numPr>
        <w:jc w:val="both"/>
        <w:rPr>
          <w:rFonts w:ascii="Arial" w:hAnsi="Arial"/>
          <w:sz w:val="24"/>
          <w:szCs w:val="24"/>
        </w:rPr>
      </w:pPr>
      <w:r>
        <w:rPr>
          <w:rFonts w:ascii="Arial" w:hAnsi="Arial"/>
          <w:sz w:val="24"/>
          <w:szCs w:val="24"/>
        </w:rPr>
        <w:t>Rozpraco</w:t>
      </w:r>
      <w:r w:rsidR="00F14723">
        <w:rPr>
          <w:rFonts w:ascii="Arial" w:hAnsi="Arial"/>
          <w:sz w:val="24"/>
          <w:szCs w:val="24"/>
        </w:rPr>
        <w:t>vání</w:t>
      </w:r>
      <w:r>
        <w:rPr>
          <w:rFonts w:ascii="Arial" w:hAnsi="Arial"/>
          <w:sz w:val="24"/>
          <w:szCs w:val="24"/>
        </w:rPr>
        <w:t xml:space="preserve"> dle jednotlivých segmentů (centralizovaný nákup, optimalizace lůžkového fondu, centralizace HR, centralizace specializované zdravotní péče ve smyslu klastrů atd.)</w:t>
      </w:r>
    </w:p>
    <w:p w14:paraId="6262EB7E" w14:textId="429A79C2" w:rsidR="00E548BF" w:rsidRDefault="00E548BF" w:rsidP="00E548BF">
      <w:pPr>
        <w:pStyle w:val="Bezmezer"/>
        <w:numPr>
          <w:ilvl w:val="0"/>
          <w:numId w:val="31"/>
        </w:numPr>
        <w:jc w:val="both"/>
        <w:rPr>
          <w:rFonts w:ascii="Arial" w:hAnsi="Arial"/>
          <w:sz w:val="24"/>
          <w:szCs w:val="24"/>
        </w:rPr>
      </w:pPr>
      <w:r>
        <w:rPr>
          <w:rFonts w:ascii="Arial" w:hAnsi="Arial"/>
          <w:sz w:val="24"/>
          <w:szCs w:val="24"/>
        </w:rPr>
        <w:t>Rozpracov</w:t>
      </w:r>
      <w:r w:rsidR="00A5654A">
        <w:rPr>
          <w:rFonts w:ascii="Arial" w:hAnsi="Arial"/>
          <w:sz w:val="24"/>
          <w:szCs w:val="24"/>
        </w:rPr>
        <w:t>ání</w:t>
      </w:r>
      <w:r>
        <w:rPr>
          <w:rFonts w:ascii="Arial" w:hAnsi="Arial"/>
          <w:sz w:val="24"/>
          <w:szCs w:val="24"/>
        </w:rPr>
        <w:t xml:space="preserve"> přínos</w:t>
      </w:r>
      <w:r w:rsidR="00A5654A">
        <w:rPr>
          <w:rFonts w:ascii="Arial" w:hAnsi="Arial"/>
          <w:sz w:val="24"/>
          <w:szCs w:val="24"/>
        </w:rPr>
        <w:t>u</w:t>
      </w:r>
      <w:r>
        <w:rPr>
          <w:rFonts w:ascii="Arial" w:hAnsi="Arial"/>
          <w:sz w:val="24"/>
          <w:szCs w:val="24"/>
        </w:rPr>
        <w:t xml:space="preserve"> projektu na základní sazbu v případě centralizovaného vyjednávání (1xIČ + 9xIČZ), respektive alternativně (1xIČ + 1xIČZ)</w:t>
      </w:r>
    </w:p>
    <w:p w14:paraId="07F12C99" w14:textId="77777777" w:rsidR="00E548BF" w:rsidRDefault="00E548BF" w:rsidP="00E548BF">
      <w:pPr>
        <w:pStyle w:val="Bezmezer"/>
        <w:numPr>
          <w:ilvl w:val="0"/>
          <w:numId w:val="31"/>
        </w:numPr>
        <w:jc w:val="both"/>
        <w:rPr>
          <w:rFonts w:ascii="Arial" w:hAnsi="Arial"/>
          <w:sz w:val="24"/>
          <w:szCs w:val="24"/>
        </w:rPr>
      </w:pPr>
      <w:r>
        <w:rPr>
          <w:rFonts w:ascii="Arial" w:hAnsi="Arial"/>
          <w:sz w:val="24"/>
          <w:szCs w:val="24"/>
        </w:rPr>
        <w:t>Plán průběhu C/F od rozhodného data + 3 roky (do 2024)</w:t>
      </w:r>
    </w:p>
    <w:p w14:paraId="4A48ABAB" w14:textId="77777777" w:rsidR="00E548BF" w:rsidRDefault="00E548BF" w:rsidP="00E548BF">
      <w:pPr>
        <w:pStyle w:val="Bezmezer"/>
        <w:numPr>
          <w:ilvl w:val="0"/>
          <w:numId w:val="31"/>
        </w:numPr>
        <w:jc w:val="both"/>
        <w:rPr>
          <w:rFonts w:ascii="Arial" w:hAnsi="Arial"/>
          <w:sz w:val="24"/>
          <w:szCs w:val="24"/>
        </w:rPr>
      </w:pPr>
      <w:r>
        <w:rPr>
          <w:rFonts w:ascii="Arial" w:hAnsi="Arial"/>
          <w:sz w:val="24"/>
          <w:szCs w:val="24"/>
        </w:rPr>
        <w:t xml:space="preserve">Analýza udržitelnosti projektu </w:t>
      </w:r>
    </w:p>
    <w:p w14:paraId="60EEA0E7" w14:textId="77777777" w:rsidR="00E548BF" w:rsidRDefault="00E548BF" w:rsidP="00E548BF">
      <w:pPr>
        <w:pStyle w:val="Bezmezer"/>
        <w:numPr>
          <w:ilvl w:val="0"/>
          <w:numId w:val="31"/>
        </w:numPr>
        <w:jc w:val="both"/>
        <w:rPr>
          <w:rFonts w:ascii="Arial" w:hAnsi="Arial"/>
          <w:sz w:val="24"/>
          <w:szCs w:val="24"/>
        </w:rPr>
      </w:pPr>
      <w:r>
        <w:rPr>
          <w:rFonts w:ascii="Arial" w:hAnsi="Arial"/>
          <w:sz w:val="24"/>
          <w:szCs w:val="24"/>
        </w:rPr>
        <w:t>Analýza efektivity projektu jako celku v návaznosti na stávající stav</w:t>
      </w:r>
    </w:p>
    <w:p w14:paraId="3D9F9955" w14:textId="77777777" w:rsidR="00E548BF" w:rsidRDefault="00E548BF" w:rsidP="00E548BF">
      <w:pPr>
        <w:pStyle w:val="Bezmezer"/>
        <w:numPr>
          <w:ilvl w:val="0"/>
          <w:numId w:val="31"/>
        </w:numPr>
        <w:jc w:val="both"/>
        <w:rPr>
          <w:rFonts w:ascii="Arial" w:hAnsi="Arial"/>
          <w:sz w:val="24"/>
          <w:szCs w:val="24"/>
        </w:rPr>
      </w:pPr>
      <w:r>
        <w:rPr>
          <w:rFonts w:ascii="Arial" w:hAnsi="Arial"/>
          <w:sz w:val="24"/>
          <w:szCs w:val="24"/>
        </w:rPr>
        <w:t>Plán C/L centralizované ekonomiky projektu/mateřské společnosti od rozhodného data + 3 roky (do 2024) – grafický návrh C/L</w:t>
      </w:r>
    </w:p>
    <w:p w14:paraId="2ECA1C6F" w14:textId="77777777" w:rsidR="00E548BF" w:rsidRDefault="00E548BF" w:rsidP="00E548BF">
      <w:pPr>
        <w:pStyle w:val="Bezmezer"/>
        <w:numPr>
          <w:ilvl w:val="0"/>
          <w:numId w:val="31"/>
        </w:numPr>
        <w:jc w:val="both"/>
        <w:rPr>
          <w:rFonts w:ascii="Arial" w:hAnsi="Arial"/>
          <w:sz w:val="24"/>
          <w:szCs w:val="24"/>
        </w:rPr>
      </w:pPr>
      <w:r>
        <w:rPr>
          <w:rFonts w:ascii="Arial" w:hAnsi="Arial"/>
          <w:sz w:val="24"/>
          <w:szCs w:val="24"/>
        </w:rPr>
        <w:t>Provedení citlivostní analýzy projektu/alternativně dílčí citlivostní analýzy</w:t>
      </w:r>
    </w:p>
    <w:p w14:paraId="1AB19DE7" w14:textId="77777777" w:rsidR="00E548BF" w:rsidRDefault="00E548BF" w:rsidP="00E548BF">
      <w:pPr>
        <w:pStyle w:val="Bezmezer"/>
        <w:ind w:left="1440"/>
        <w:jc w:val="both"/>
        <w:rPr>
          <w:rFonts w:ascii="Arial" w:hAnsi="Arial"/>
          <w:sz w:val="24"/>
          <w:szCs w:val="24"/>
        </w:rPr>
      </w:pPr>
    </w:p>
    <w:p w14:paraId="2B0356A6" w14:textId="77777777" w:rsidR="00E548BF" w:rsidRDefault="00E548BF" w:rsidP="00E548BF">
      <w:pPr>
        <w:pStyle w:val="Bezmezer"/>
        <w:numPr>
          <w:ilvl w:val="0"/>
          <w:numId w:val="33"/>
        </w:numPr>
        <w:jc w:val="both"/>
        <w:rPr>
          <w:rFonts w:ascii="Arial" w:hAnsi="Arial"/>
          <w:sz w:val="24"/>
          <w:szCs w:val="24"/>
        </w:rPr>
      </w:pPr>
      <w:r>
        <w:rPr>
          <w:rFonts w:ascii="Arial" w:hAnsi="Arial"/>
          <w:sz w:val="24"/>
          <w:szCs w:val="24"/>
        </w:rPr>
        <w:t>Finanční analýza průběhu projektu – realizační fáze do rozhodného data</w:t>
      </w:r>
    </w:p>
    <w:p w14:paraId="3A1FECD5" w14:textId="77777777" w:rsidR="00E548BF" w:rsidRDefault="00E548BF" w:rsidP="00E548BF">
      <w:pPr>
        <w:pStyle w:val="Bezmezer"/>
        <w:ind w:left="1080"/>
        <w:jc w:val="both"/>
        <w:rPr>
          <w:rFonts w:ascii="Arial" w:hAnsi="Arial"/>
          <w:sz w:val="24"/>
          <w:szCs w:val="24"/>
        </w:rPr>
      </w:pPr>
    </w:p>
    <w:p w14:paraId="75CD68A3" w14:textId="77777777" w:rsidR="00E548BF" w:rsidRDefault="00E548BF" w:rsidP="00E548BF">
      <w:pPr>
        <w:pStyle w:val="Bezmezer"/>
        <w:numPr>
          <w:ilvl w:val="0"/>
          <w:numId w:val="33"/>
        </w:numPr>
        <w:jc w:val="both"/>
        <w:rPr>
          <w:rFonts w:ascii="Arial" w:hAnsi="Arial"/>
          <w:sz w:val="24"/>
          <w:szCs w:val="24"/>
        </w:rPr>
      </w:pPr>
      <w:r>
        <w:rPr>
          <w:rFonts w:ascii="Arial" w:hAnsi="Arial"/>
          <w:sz w:val="24"/>
          <w:szCs w:val="24"/>
        </w:rPr>
        <w:t>Stávající analýza zdravotní produkce nemocnic JMK, následně modelace úhrad a produkce po realizaci projektu, přínos produkce, efektivita produkce, návrh opatření</w:t>
      </w:r>
    </w:p>
    <w:p w14:paraId="64343D6F" w14:textId="77777777" w:rsidR="00E548BF" w:rsidRDefault="00E548BF" w:rsidP="00E548BF">
      <w:pPr>
        <w:pStyle w:val="Bezmezer"/>
        <w:rPr>
          <w:rFonts w:ascii="Arial" w:hAnsi="Arial"/>
          <w:sz w:val="24"/>
          <w:szCs w:val="24"/>
        </w:rPr>
      </w:pPr>
    </w:p>
    <w:p w14:paraId="4325ADDB" w14:textId="3B3DED88" w:rsidR="00E548BF" w:rsidRPr="00885630" w:rsidRDefault="00E548BF" w:rsidP="00E548BF">
      <w:pPr>
        <w:pStyle w:val="Nadpis1"/>
        <w:numPr>
          <w:ilvl w:val="0"/>
          <w:numId w:val="37"/>
        </w:numPr>
        <w:rPr>
          <w:rFonts w:ascii="Arial" w:hAnsi="Arial" w:cs="Arial"/>
          <w:b/>
          <w:color w:val="auto"/>
          <w:sz w:val="24"/>
          <w:szCs w:val="24"/>
        </w:rPr>
      </w:pPr>
      <w:bookmarkStart w:id="5" w:name="_Toc40893363"/>
      <w:r w:rsidRPr="00885630">
        <w:rPr>
          <w:rFonts w:ascii="Arial" w:hAnsi="Arial" w:cs="Arial"/>
          <w:b/>
          <w:color w:val="auto"/>
          <w:sz w:val="24"/>
          <w:szCs w:val="24"/>
        </w:rPr>
        <w:t>HARMONOGRAM REALIZACE PROJEKTU, ROZPOČTOVÝ HARM</w:t>
      </w:r>
      <w:r w:rsidR="00B7688A">
        <w:rPr>
          <w:rFonts w:ascii="Arial" w:hAnsi="Arial" w:cs="Arial"/>
          <w:b/>
          <w:color w:val="auto"/>
          <w:sz w:val="24"/>
          <w:szCs w:val="24"/>
        </w:rPr>
        <w:t>O</w:t>
      </w:r>
      <w:r w:rsidRPr="00885630">
        <w:rPr>
          <w:rFonts w:ascii="Arial" w:hAnsi="Arial" w:cs="Arial"/>
          <w:b/>
          <w:color w:val="auto"/>
          <w:sz w:val="24"/>
          <w:szCs w:val="24"/>
        </w:rPr>
        <w:t>NOGRAM, NÁVRH STEPLISTU</w:t>
      </w:r>
      <w:bookmarkEnd w:id="5"/>
    </w:p>
    <w:p w14:paraId="178B7EEE" w14:textId="77777777" w:rsidR="00E548BF" w:rsidRDefault="00E548BF" w:rsidP="00E548BF">
      <w:pPr>
        <w:pStyle w:val="Bezmezer"/>
        <w:ind w:left="720"/>
        <w:rPr>
          <w:rFonts w:ascii="Arial" w:hAnsi="Arial"/>
          <w:sz w:val="24"/>
          <w:szCs w:val="24"/>
        </w:rPr>
      </w:pPr>
    </w:p>
    <w:p w14:paraId="5D91382A" w14:textId="77777777" w:rsidR="00E548BF" w:rsidRDefault="00E548BF" w:rsidP="00E548BF">
      <w:pPr>
        <w:pStyle w:val="Bezmezer"/>
        <w:numPr>
          <w:ilvl w:val="0"/>
          <w:numId w:val="34"/>
        </w:numPr>
        <w:jc w:val="both"/>
        <w:rPr>
          <w:rFonts w:ascii="Arial" w:hAnsi="Arial"/>
          <w:sz w:val="24"/>
          <w:szCs w:val="24"/>
        </w:rPr>
      </w:pPr>
      <w:r>
        <w:rPr>
          <w:rFonts w:ascii="Arial" w:hAnsi="Arial"/>
          <w:sz w:val="24"/>
          <w:szCs w:val="24"/>
        </w:rPr>
        <w:t>Návrh časového plánu jednotlivých činností a fází realizace projektu</w:t>
      </w:r>
    </w:p>
    <w:p w14:paraId="27249CF1" w14:textId="77777777" w:rsidR="00E548BF" w:rsidRDefault="00E548BF" w:rsidP="00E548BF">
      <w:pPr>
        <w:pStyle w:val="Bezmezer"/>
        <w:ind w:left="1080"/>
        <w:jc w:val="both"/>
        <w:rPr>
          <w:rFonts w:ascii="Arial" w:hAnsi="Arial"/>
          <w:sz w:val="24"/>
          <w:szCs w:val="24"/>
        </w:rPr>
      </w:pPr>
      <w:r>
        <w:rPr>
          <w:rFonts w:ascii="Arial" w:hAnsi="Arial"/>
          <w:sz w:val="24"/>
          <w:szCs w:val="24"/>
        </w:rPr>
        <w:t xml:space="preserve"> </w:t>
      </w:r>
    </w:p>
    <w:p w14:paraId="42A5A2CA" w14:textId="6A293CF0" w:rsidR="00E548BF" w:rsidRDefault="006263D5" w:rsidP="00E548BF">
      <w:pPr>
        <w:pStyle w:val="Bezmezer"/>
        <w:numPr>
          <w:ilvl w:val="0"/>
          <w:numId w:val="34"/>
        </w:numPr>
        <w:jc w:val="both"/>
        <w:rPr>
          <w:rFonts w:ascii="Arial" w:hAnsi="Arial"/>
          <w:sz w:val="24"/>
          <w:szCs w:val="24"/>
        </w:rPr>
      </w:pPr>
      <w:r>
        <w:rPr>
          <w:rFonts w:ascii="Arial" w:hAnsi="Arial"/>
          <w:sz w:val="24"/>
          <w:szCs w:val="24"/>
        </w:rPr>
        <w:t xml:space="preserve">Upřesnění </w:t>
      </w:r>
      <w:r w:rsidR="00E548BF">
        <w:rPr>
          <w:rFonts w:ascii="Arial" w:hAnsi="Arial"/>
          <w:sz w:val="24"/>
          <w:szCs w:val="24"/>
        </w:rPr>
        <w:t>začátk</w:t>
      </w:r>
      <w:r>
        <w:rPr>
          <w:rFonts w:ascii="Arial" w:hAnsi="Arial"/>
          <w:sz w:val="24"/>
          <w:szCs w:val="24"/>
        </w:rPr>
        <w:t>u</w:t>
      </w:r>
      <w:r w:rsidR="00E548BF">
        <w:rPr>
          <w:rFonts w:ascii="Arial" w:hAnsi="Arial"/>
          <w:sz w:val="24"/>
          <w:szCs w:val="24"/>
        </w:rPr>
        <w:t xml:space="preserve"> jednotlivých činností a jej</w:t>
      </w:r>
      <w:r>
        <w:rPr>
          <w:rFonts w:ascii="Arial" w:hAnsi="Arial"/>
          <w:sz w:val="24"/>
          <w:szCs w:val="24"/>
        </w:rPr>
        <w:t>i</w:t>
      </w:r>
      <w:r w:rsidR="00E548BF">
        <w:rPr>
          <w:rFonts w:ascii="Arial" w:hAnsi="Arial"/>
          <w:sz w:val="24"/>
          <w:szCs w:val="24"/>
        </w:rPr>
        <w:t>ch kon</w:t>
      </w:r>
      <w:r w:rsidR="001356D6">
        <w:rPr>
          <w:rFonts w:ascii="Arial" w:hAnsi="Arial"/>
          <w:sz w:val="24"/>
          <w:szCs w:val="24"/>
        </w:rPr>
        <w:t>ce</w:t>
      </w:r>
      <w:r w:rsidR="00E548BF">
        <w:rPr>
          <w:rFonts w:ascii="Arial" w:hAnsi="Arial"/>
          <w:sz w:val="24"/>
          <w:szCs w:val="24"/>
        </w:rPr>
        <w:t xml:space="preserve">, </w:t>
      </w:r>
      <w:r w:rsidR="00E11DF6">
        <w:rPr>
          <w:rFonts w:ascii="Arial" w:hAnsi="Arial"/>
          <w:sz w:val="24"/>
          <w:szCs w:val="24"/>
        </w:rPr>
        <w:t>definovat</w:t>
      </w:r>
      <w:r w:rsidR="00E548BF">
        <w:rPr>
          <w:rFonts w:ascii="Arial" w:hAnsi="Arial"/>
          <w:sz w:val="24"/>
          <w:szCs w:val="24"/>
        </w:rPr>
        <w:t xml:space="preserve"> případné vzájemně překrývané činnosti</w:t>
      </w:r>
    </w:p>
    <w:p w14:paraId="67630608" w14:textId="77777777" w:rsidR="00E548BF" w:rsidRDefault="00E548BF" w:rsidP="00E548BF">
      <w:pPr>
        <w:pStyle w:val="Bezmezer"/>
        <w:jc w:val="both"/>
        <w:rPr>
          <w:rFonts w:ascii="Arial" w:hAnsi="Arial"/>
          <w:sz w:val="24"/>
          <w:szCs w:val="24"/>
        </w:rPr>
      </w:pPr>
    </w:p>
    <w:p w14:paraId="5CEB5B43" w14:textId="50628CB7" w:rsidR="00E548BF" w:rsidRDefault="00E548BF" w:rsidP="00E548BF">
      <w:pPr>
        <w:pStyle w:val="Bezmezer"/>
        <w:numPr>
          <w:ilvl w:val="0"/>
          <w:numId w:val="34"/>
        </w:numPr>
        <w:jc w:val="both"/>
        <w:rPr>
          <w:rFonts w:ascii="Arial" w:hAnsi="Arial"/>
          <w:sz w:val="24"/>
          <w:szCs w:val="24"/>
        </w:rPr>
      </w:pPr>
      <w:r>
        <w:rPr>
          <w:rFonts w:ascii="Arial" w:hAnsi="Arial"/>
          <w:sz w:val="24"/>
          <w:szCs w:val="24"/>
        </w:rPr>
        <w:t>Urč</w:t>
      </w:r>
      <w:r w:rsidR="001356D6">
        <w:rPr>
          <w:rFonts w:ascii="Arial" w:hAnsi="Arial"/>
          <w:sz w:val="24"/>
          <w:szCs w:val="24"/>
        </w:rPr>
        <w:t>ení</w:t>
      </w:r>
      <w:r>
        <w:rPr>
          <w:rFonts w:ascii="Arial" w:hAnsi="Arial"/>
          <w:sz w:val="24"/>
          <w:szCs w:val="24"/>
        </w:rPr>
        <w:t xml:space="preserve"> kritick</w:t>
      </w:r>
      <w:r w:rsidR="001356D6">
        <w:rPr>
          <w:rFonts w:ascii="Arial" w:hAnsi="Arial"/>
          <w:sz w:val="24"/>
          <w:szCs w:val="24"/>
        </w:rPr>
        <w:t>ých</w:t>
      </w:r>
      <w:r>
        <w:rPr>
          <w:rFonts w:ascii="Arial" w:hAnsi="Arial"/>
          <w:sz w:val="24"/>
          <w:szCs w:val="24"/>
        </w:rPr>
        <w:t xml:space="preserve"> milník</w:t>
      </w:r>
      <w:r w:rsidR="001356D6">
        <w:rPr>
          <w:rFonts w:ascii="Arial" w:hAnsi="Arial"/>
          <w:sz w:val="24"/>
          <w:szCs w:val="24"/>
        </w:rPr>
        <w:t>ů</w:t>
      </w:r>
      <w:r>
        <w:rPr>
          <w:rFonts w:ascii="Arial" w:hAnsi="Arial"/>
          <w:sz w:val="24"/>
          <w:szCs w:val="24"/>
        </w:rPr>
        <w:t xml:space="preserve"> projektu, podmíněné aktivity a lhůty dle zákona (</w:t>
      </w:r>
      <w:r w:rsidRPr="00C03068">
        <w:rPr>
          <w:rFonts w:ascii="Arial" w:hAnsi="Arial"/>
          <w:i/>
          <w:sz w:val="24"/>
          <w:szCs w:val="24"/>
        </w:rPr>
        <w:t>graficky zpracováno</w:t>
      </w:r>
      <w:r>
        <w:rPr>
          <w:rFonts w:ascii="Arial" w:hAnsi="Arial"/>
          <w:sz w:val="24"/>
          <w:szCs w:val="24"/>
        </w:rPr>
        <w:t>)</w:t>
      </w:r>
    </w:p>
    <w:p w14:paraId="4C190AEE" w14:textId="77777777" w:rsidR="00E548BF" w:rsidRDefault="00E548BF" w:rsidP="00E548BF">
      <w:pPr>
        <w:pStyle w:val="Bezmezer"/>
        <w:jc w:val="both"/>
        <w:rPr>
          <w:rFonts w:ascii="Arial" w:hAnsi="Arial"/>
          <w:sz w:val="24"/>
          <w:szCs w:val="24"/>
        </w:rPr>
      </w:pPr>
    </w:p>
    <w:p w14:paraId="77C53462" w14:textId="77777777" w:rsidR="00E548BF" w:rsidRDefault="00E548BF" w:rsidP="00E548BF">
      <w:pPr>
        <w:pStyle w:val="Bezmezer"/>
        <w:numPr>
          <w:ilvl w:val="0"/>
          <w:numId w:val="34"/>
        </w:numPr>
        <w:jc w:val="both"/>
        <w:rPr>
          <w:rFonts w:ascii="Arial" w:hAnsi="Arial"/>
          <w:sz w:val="24"/>
          <w:szCs w:val="24"/>
        </w:rPr>
      </w:pPr>
      <w:r>
        <w:rPr>
          <w:rFonts w:ascii="Arial" w:hAnsi="Arial"/>
          <w:sz w:val="24"/>
          <w:szCs w:val="24"/>
        </w:rPr>
        <w:t>Návrh rozpočtového harmonogramu/položkového rozpočtu realizační etapy</w:t>
      </w:r>
    </w:p>
    <w:p w14:paraId="63779154" w14:textId="77777777" w:rsidR="00E548BF" w:rsidRDefault="00E548BF" w:rsidP="00E548BF">
      <w:pPr>
        <w:pStyle w:val="Bezmezer"/>
        <w:jc w:val="both"/>
        <w:rPr>
          <w:rFonts w:ascii="Arial" w:hAnsi="Arial"/>
          <w:sz w:val="24"/>
          <w:szCs w:val="24"/>
        </w:rPr>
      </w:pPr>
    </w:p>
    <w:p w14:paraId="7D0F3BEC" w14:textId="77777777" w:rsidR="00E548BF" w:rsidRDefault="00E548BF" w:rsidP="00E548BF">
      <w:pPr>
        <w:pStyle w:val="Bezmezer"/>
        <w:numPr>
          <w:ilvl w:val="0"/>
          <w:numId w:val="34"/>
        </w:numPr>
        <w:jc w:val="both"/>
        <w:rPr>
          <w:rFonts w:ascii="Arial" w:hAnsi="Arial"/>
          <w:sz w:val="24"/>
          <w:szCs w:val="24"/>
        </w:rPr>
      </w:pPr>
      <w:r>
        <w:rPr>
          <w:rFonts w:ascii="Arial" w:hAnsi="Arial"/>
          <w:sz w:val="24"/>
          <w:szCs w:val="24"/>
        </w:rPr>
        <w:t>Zdůvodnění jednotlivých činností a položek, popis jejich nevyhnutelnosti v rámci realizace projektu, případně definovat méně prioritní aktivity s možností posunutí harmonogramu</w:t>
      </w:r>
    </w:p>
    <w:p w14:paraId="4C7AC8F7" w14:textId="77777777" w:rsidR="00E548BF" w:rsidRDefault="00E548BF" w:rsidP="00E548BF">
      <w:pPr>
        <w:pStyle w:val="Odstavecseseznamem"/>
        <w:rPr>
          <w:rFonts w:ascii="Arial" w:hAnsi="Arial" w:cs="Arial"/>
        </w:rPr>
      </w:pPr>
    </w:p>
    <w:p w14:paraId="1D7C8BDE" w14:textId="77777777" w:rsidR="00E548BF" w:rsidRDefault="00E548BF" w:rsidP="00E548BF">
      <w:pPr>
        <w:pStyle w:val="Bezmezer"/>
        <w:numPr>
          <w:ilvl w:val="0"/>
          <w:numId w:val="34"/>
        </w:numPr>
        <w:jc w:val="both"/>
        <w:rPr>
          <w:rFonts w:ascii="Arial" w:hAnsi="Arial"/>
          <w:sz w:val="24"/>
          <w:szCs w:val="24"/>
        </w:rPr>
      </w:pPr>
      <w:r>
        <w:rPr>
          <w:rFonts w:ascii="Arial" w:hAnsi="Arial"/>
          <w:sz w:val="24"/>
          <w:szCs w:val="24"/>
        </w:rPr>
        <w:t xml:space="preserve">Návrh </w:t>
      </w:r>
      <w:proofErr w:type="spellStart"/>
      <w:r>
        <w:rPr>
          <w:rFonts w:ascii="Arial" w:hAnsi="Arial"/>
          <w:sz w:val="24"/>
          <w:szCs w:val="24"/>
        </w:rPr>
        <w:t>steplistu</w:t>
      </w:r>
      <w:proofErr w:type="spellEnd"/>
      <w:r>
        <w:rPr>
          <w:rFonts w:ascii="Arial" w:hAnsi="Arial"/>
          <w:sz w:val="24"/>
          <w:szCs w:val="24"/>
        </w:rPr>
        <w:t xml:space="preserve"> jednotlivých kroků – rozděleno do logických etap, souvisejících činností a celků</w:t>
      </w:r>
    </w:p>
    <w:p w14:paraId="4E0E78D9" w14:textId="77777777" w:rsidR="00E548BF" w:rsidRDefault="00E548BF" w:rsidP="00E548BF">
      <w:pPr>
        <w:pStyle w:val="Bezmezer"/>
        <w:rPr>
          <w:rFonts w:ascii="Arial" w:hAnsi="Arial"/>
          <w:sz w:val="24"/>
          <w:szCs w:val="24"/>
        </w:rPr>
      </w:pPr>
    </w:p>
    <w:p w14:paraId="1C3EF553" w14:textId="77777777" w:rsidR="00E548BF" w:rsidRPr="00885630" w:rsidRDefault="00E548BF" w:rsidP="00E548BF">
      <w:pPr>
        <w:pStyle w:val="Nadpis1"/>
        <w:numPr>
          <w:ilvl w:val="0"/>
          <w:numId w:val="37"/>
        </w:numPr>
        <w:rPr>
          <w:rFonts w:ascii="Arial" w:hAnsi="Arial" w:cs="Arial"/>
          <w:b/>
          <w:color w:val="auto"/>
          <w:sz w:val="24"/>
          <w:szCs w:val="24"/>
        </w:rPr>
      </w:pPr>
      <w:bookmarkStart w:id="6" w:name="_Toc40893364"/>
      <w:r w:rsidRPr="00885630">
        <w:rPr>
          <w:rFonts w:ascii="Arial" w:hAnsi="Arial" w:cs="Arial"/>
          <w:b/>
          <w:color w:val="auto"/>
          <w:sz w:val="24"/>
          <w:szCs w:val="24"/>
        </w:rPr>
        <w:t xml:space="preserve">ANALÝA A </w:t>
      </w:r>
      <w:r>
        <w:rPr>
          <w:rFonts w:ascii="Arial" w:hAnsi="Arial" w:cs="Arial"/>
          <w:b/>
          <w:color w:val="auto"/>
          <w:sz w:val="24"/>
          <w:szCs w:val="24"/>
        </w:rPr>
        <w:t>ŘÍ</w:t>
      </w:r>
      <w:r w:rsidRPr="00885630">
        <w:rPr>
          <w:rFonts w:ascii="Arial" w:hAnsi="Arial" w:cs="Arial"/>
          <w:b/>
          <w:color w:val="auto"/>
          <w:sz w:val="24"/>
          <w:szCs w:val="24"/>
        </w:rPr>
        <w:t>ZENÍ RIZIK, SWOT ANALÝZA</w:t>
      </w:r>
      <w:bookmarkEnd w:id="6"/>
    </w:p>
    <w:p w14:paraId="3656387C" w14:textId="77777777" w:rsidR="00E548BF" w:rsidRDefault="00E548BF" w:rsidP="00E548BF">
      <w:pPr>
        <w:pStyle w:val="Bezmezer"/>
        <w:ind w:left="720"/>
        <w:rPr>
          <w:rFonts w:ascii="Arial" w:hAnsi="Arial"/>
          <w:sz w:val="24"/>
          <w:szCs w:val="24"/>
        </w:rPr>
      </w:pPr>
    </w:p>
    <w:p w14:paraId="24C1C3E4" w14:textId="77777777" w:rsidR="00E548BF" w:rsidRDefault="00E548BF" w:rsidP="00E548BF">
      <w:pPr>
        <w:pStyle w:val="Bezmezer"/>
        <w:numPr>
          <w:ilvl w:val="0"/>
          <w:numId w:val="35"/>
        </w:numPr>
        <w:jc w:val="both"/>
        <w:rPr>
          <w:rFonts w:ascii="Arial" w:hAnsi="Arial"/>
          <w:sz w:val="24"/>
          <w:szCs w:val="24"/>
        </w:rPr>
      </w:pPr>
      <w:r>
        <w:rPr>
          <w:rFonts w:ascii="Arial" w:hAnsi="Arial"/>
          <w:sz w:val="24"/>
          <w:szCs w:val="24"/>
        </w:rPr>
        <w:lastRenderedPageBreak/>
        <w:t>Identifikace rizik projektu – vymezení kritických zdrojů rizika v projektu (oblast organizační, procesní, právní, implementační, informační, marketingové, dopadové, politické atd.)</w:t>
      </w:r>
    </w:p>
    <w:p w14:paraId="3884C94F" w14:textId="77777777" w:rsidR="00E548BF" w:rsidRDefault="00E548BF" w:rsidP="00E548BF">
      <w:pPr>
        <w:pStyle w:val="Bezmezer"/>
        <w:ind w:left="1080"/>
        <w:jc w:val="both"/>
        <w:rPr>
          <w:rFonts w:ascii="Arial" w:hAnsi="Arial"/>
          <w:sz w:val="24"/>
          <w:szCs w:val="24"/>
        </w:rPr>
      </w:pPr>
    </w:p>
    <w:p w14:paraId="592BC07A" w14:textId="037B418A" w:rsidR="00E548BF" w:rsidRDefault="00E548BF" w:rsidP="00E548BF">
      <w:pPr>
        <w:pStyle w:val="Bezmezer"/>
        <w:numPr>
          <w:ilvl w:val="0"/>
          <w:numId w:val="35"/>
        </w:numPr>
        <w:jc w:val="both"/>
        <w:rPr>
          <w:rFonts w:ascii="Arial" w:hAnsi="Arial"/>
          <w:sz w:val="24"/>
          <w:szCs w:val="24"/>
        </w:rPr>
      </w:pPr>
      <w:r>
        <w:rPr>
          <w:rFonts w:ascii="Arial" w:hAnsi="Arial"/>
          <w:sz w:val="24"/>
          <w:szCs w:val="24"/>
        </w:rPr>
        <w:t>O</w:t>
      </w:r>
      <w:r w:rsidRPr="000B3398">
        <w:rPr>
          <w:rFonts w:ascii="Arial" w:hAnsi="Arial"/>
          <w:sz w:val="24"/>
          <w:szCs w:val="24"/>
        </w:rPr>
        <w:t>dhad pravděpodobnosti realizace rizik na základ</w:t>
      </w:r>
      <w:r w:rsidR="00725028">
        <w:rPr>
          <w:rFonts w:ascii="Arial" w:hAnsi="Arial"/>
          <w:sz w:val="24"/>
          <w:szCs w:val="24"/>
        </w:rPr>
        <w:t>ě</w:t>
      </w:r>
      <w:r w:rsidRPr="000B3398">
        <w:rPr>
          <w:rFonts w:ascii="Arial" w:hAnsi="Arial"/>
          <w:sz w:val="24"/>
          <w:szCs w:val="24"/>
        </w:rPr>
        <w:t xml:space="preserve"> historických dat nebo ze simulačních modelů, ohodnocení rizik na základě jejich následků a pravděpodobnosti jejich realizace, návrh opatření na jejich snížení nebo eliminaci – </w:t>
      </w:r>
      <w:r>
        <w:rPr>
          <w:rFonts w:ascii="Arial" w:hAnsi="Arial"/>
          <w:sz w:val="24"/>
          <w:szCs w:val="24"/>
        </w:rPr>
        <w:t>procesní, právní, implementační, informační, marketingové, dopadové, politické atd.</w:t>
      </w:r>
    </w:p>
    <w:p w14:paraId="7E83EDEB" w14:textId="77777777" w:rsidR="00E548BF" w:rsidRDefault="00E548BF" w:rsidP="00E548BF">
      <w:pPr>
        <w:pStyle w:val="Bezmezer"/>
        <w:jc w:val="both"/>
        <w:rPr>
          <w:rFonts w:ascii="Arial" w:hAnsi="Arial"/>
          <w:sz w:val="24"/>
          <w:szCs w:val="24"/>
        </w:rPr>
      </w:pPr>
    </w:p>
    <w:p w14:paraId="264B5C44" w14:textId="4CCF9566" w:rsidR="00E548BF" w:rsidRDefault="00E548BF" w:rsidP="00E548BF">
      <w:pPr>
        <w:pStyle w:val="Bezmezer"/>
        <w:numPr>
          <w:ilvl w:val="0"/>
          <w:numId w:val="35"/>
        </w:numPr>
        <w:jc w:val="both"/>
        <w:rPr>
          <w:rFonts w:ascii="Arial" w:hAnsi="Arial"/>
          <w:sz w:val="24"/>
          <w:szCs w:val="24"/>
        </w:rPr>
      </w:pPr>
      <w:r>
        <w:rPr>
          <w:rFonts w:ascii="Arial" w:hAnsi="Arial"/>
          <w:sz w:val="24"/>
          <w:szCs w:val="24"/>
        </w:rPr>
        <w:t xml:space="preserve">Ohodnocení nákladů spojených </w:t>
      </w:r>
      <w:r w:rsidR="009D28A5">
        <w:rPr>
          <w:rFonts w:ascii="Arial" w:hAnsi="Arial"/>
          <w:sz w:val="24"/>
          <w:szCs w:val="24"/>
        </w:rPr>
        <w:t>s</w:t>
      </w:r>
      <w:r>
        <w:rPr>
          <w:rFonts w:ascii="Arial" w:hAnsi="Arial"/>
          <w:sz w:val="24"/>
          <w:szCs w:val="24"/>
        </w:rPr>
        <w:t> definovaný</w:t>
      </w:r>
      <w:r w:rsidR="009D28A5">
        <w:rPr>
          <w:rFonts w:ascii="Arial" w:hAnsi="Arial"/>
          <w:sz w:val="24"/>
          <w:szCs w:val="24"/>
        </w:rPr>
        <w:t>mi</w:t>
      </w:r>
      <w:r>
        <w:rPr>
          <w:rFonts w:ascii="Arial" w:hAnsi="Arial"/>
          <w:sz w:val="24"/>
          <w:szCs w:val="24"/>
        </w:rPr>
        <w:t xml:space="preserve"> opatření</w:t>
      </w:r>
      <w:r w:rsidR="009D28A5">
        <w:rPr>
          <w:rFonts w:ascii="Arial" w:hAnsi="Arial"/>
          <w:sz w:val="24"/>
          <w:szCs w:val="24"/>
        </w:rPr>
        <w:t>mi</w:t>
      </w:r>
    </w:p>
    <w:p w14:paraId="341F54FA" w14:textId="77777777" w:rsidR="00E548BF" w:rsidRDefault="00E548BF" w:rsidP="00E548BF">
      <w:pPr>
        <w:pStyle w:val="Bezmezer"/>
        <w:jc w:val="both"/>
        <w:rPr>
          <w:rFonts w:ascii="Arial" w:hAnsi="Arial"/>
          <w:sz w:val="24"/>
          <w:szCs w:val="24"/>
        </w:rPr>
      </w:pPr>
    </w:p>
    <w:p w14:paraId="310BBE1B" w14:textId="77777777" w:rsidR="00E548BF" w:rsidRDefault="00E548BF" w:rsidP="00E548BF">
      <w:pPr>
        <w:pStyle w:val="Bezmezer"/>
        <w:numPr>
          <w:ilvl w:val="0"/>
          <w:numId w:val="35"/>
        </w:numPr>
        <w:jc w:val="both"/>
        <w:rPr>
          <w:rFonts w:ascii="Arial" w:hAnsi="Arial"/>
          <w:sz w:val="24"/>
          <w:szCs w:val="24"/>
        </w:rPr>
      </w:pPr>
      <w:r>
        <w:rPr>
          <w:rFonts w:ascii="Arial" w:hAnsi="Arial"/>
          <w:sz w:val="24"/>
          <w:szCs w:val="24"/>
        </w:rPr>
        <w:t>Grafické zpracování SWOT analýzy</w:t>
      </w:r>
    </w:p>
    <w:p w14:paraId="2A88EFFF" w14:textId="77777777" w:rsidR="00E548BF" w:rsidRDefault="00E548BF" w:rsidP="00E548BF">
      <w:pPr>
        <w:pStyle w:val="Bezmezer"/>
        <w:rPr>
          <w:rFonts w:ascii="Arial" w:hAnsi="Arial"/>
          <w:sz w:val="24"/>
          <w:szCs w:val="24"/>
        </w:rPr>
      </w:pPr>
    </w:p>
    <w:p w14:paraId="626BC979" w14:textId="77777777" w:rsidR="00E548BF" w:rsidRPr="00885630" w:rsidRDefault="00E548BF" w:rsidP="00E548BF">
      <w:pPr>
        <w:pStyle w:val="Nadpis1"/>
        <w:numPr>
          <w:ilvl w:val="0"/>
          <w:numId w:val="37"/>
        </w:numPr>
        <w:rPr>
          <w:rFonts w:ascii="Arial" w:hAnsi="Arial" w:cs="Arial"/>
          <w:b/>
          <w:color w:val="auto"/>
          <w:sz w:val="24"/>
          <w:szCs w:val="24"/>
        </w:rPr>
      </w:pPr>
      <w:bookmarkStart w:id="7" w:name="_Toc40893365"/>
      <w:r w:rsidRPr="00885630">
        <w:rPr>
          <w:rFonts w:ascii="Arial" w:hAnsi="Arial" w:cs="Arial"/>
          <w:b/>
          <w:color w:val="auto"/>
          <w:sz w:val="24"/>
          <w:szCs w:val="24"/>
        </w:rPr>
        <w:t>ZHODNOCENÍ PROJEKTU NA ZÁKLADĚ STUDIE</w:t>
      </w:r>
      <w:bookmarkEnd w:id="7"/>
    </w:p>
    <w:p w14:paraId="5C1D1DDE" w14:textId="77777777" w:rsidR="00E548BF" w:rsidRDefault="00E548BF" w:rsidP="00E548BF">
      <w:pPr>
        <w:pStyle w:val="Bezmezer"/>
        <w:ind w:left="720"/>
        <w:rPr>
          <w:rFonts w:ascii="Arial" w:hAnsi="Arial"/>
          <w:sz w:val="24"/>
          <w:szCs w:val="24"/>
        </w:rPr>
      </w:pPr>
    </w:p>
    <w:p w14:paraId="640FB19A" w14:textId="77777777" w:rsidR="00E548BF" w:rsidRDefault="00E548BF" w:rsidP="00E548BF">
      <w:pPr>
        <w:pStyle w:val="Bezmezer"/>
        <w:numPr>
          <w:ilvl w:val="0"/>
          <w:numId w:val="36"/>
        </w:numPr>
        <w:jc w:val="both"/>
        <w:rPr>
          <w:rFonts w:ascii="Arial" w:hAnsi="Arial"/>
          <w:sz w:val="24"/>
          <w:szCs w:val="24"/>
        </w:rPr>
      </w:pPr>
      <w:r>
        <w:rPr>
          <w:rFonts w:ascii="Arial" w:hAnsi="Arial"/>
          <w:sz w:val="24"/>
          <w:szCs w:val="24"/>
        </w:rPr>
        <w:t>Vypracování popisu zásadních závěrů, které vyplývají ze zpracované studie proveditelnosti</w:t>
      </w:r>
    </w:p>
    <w:p w14:paraId="491D469F" w14:textId="77777777" w:rsidR="00E548BF" w:rsidRDefault="00E548BF" w:rsidP="00E548BF">
      <w:pPr>
        <w:pStyle w:val="Bezmezer"/>
        <w:ind w:left="1080"/>
        <w:jc w:val="both"/>
        <w:rPr>
          <w:rFonts w:ascii="Arial" w:hAnsi="Arial"/>
          <w:sz w:val="24"/>
          <w:szCs w:val="24"/>
        </w:rPr>
      </w:pPr>
    </w:p>
    <w:p w14:paraId="032B2E43" w14:textId="77777777" w:rsidR="00E548BF" w:rsidRDefault="00E548BF" w:rsidP="00E548BF">
      <w:pPr>
        <w:pStyle w:val="Bezmezer"/>
        <w:numPr>
          <w:ilvl w:val="0"/>
          <w:numId w:val="36"/>
        </w:numPr>
        <w:jc w:val="both"/>
        <w:rPr>
          <w:rFonts w:ascii="Arial" w:hAnsi="Arial"/>
          <w:sz w:val="24"/>
          <w:szCs w:val="24"/>
        </w:rPr>
      </w:pPr>
      <w:r>
        <w:rPr>
          <w:rFonts w:ascii="Arial" w:hAnsi="Arial"/>
          <w:sz w:val="24"/>
          <w:szCs w:val="24"/>
        </w:rPr>
        <w:t>Vypracování a zhodnocení finanční efektivity projektu, jeho realizovatelnost z hlediska všech prvků studie proveditelnosti a výsledků analýzy rizik</w:t>
      </w:r>
    </w:p>
    <w:p w14:paraId="2A9A746B" w14:textId="77777777" w:rsidR="00E548BF" w:rsidRDefault="00E548BF" w:rsidP="00E548BF">
      <w:pPr>
        <w:pStyle w:val="Bezmezer"/>
        <w:jc w:val="both"/>
        <w:rPr>
          <w:rFonts w:ascii="Arial" w:hAnsi="Arial"/>
          <w:sz w:val="24"/>
          <w:szCs w:val="24"/>
        </w:rPr>
      </w:pPr>
    </w:p>
    <w:p w14:paraId="0270E992" w14:textId="77777777" w:rsidR="00E548BF" w:rsidRDefault="00E548BF" w:rsidP="00E548BF">
      <w:pPr>
        <w:pStyle w:val="Bezmezer"/>
        <w:numPr>
          <w:ilvl w:val="0"/>
          <w:numId w:val="36"/>
        </w:numPr>
        <w:jc w:val="both"/>
        <w:rPr>
          <w:rFonts w:ascii="Arial" w:hAnsi="Arial"/>
          <w:sz w:val="24"/>
          <w:szCs w:val="24"/>
        </w:rPr>
      </w:pPr>
      <w:r>
        <w:rPr>
          <w:rFonts w:ascii="Arial" w:hAnsi="Arial"/>
          <w:sz w:val="24"/>
          <w:szCs w:val="24"/>
        </w:rPr>
        <w:t>Doporučení k realizaci, implementační fáze, upozornění, návrhy činností přímo nesouvisejících se studií proveditelnosti</w:t>
      </w:r>
    </w:p>
    <w:p w14:paraId="40BD2F1A" w14:textId="77777777" w:rsidR="00E548BF" w:rsidRDefault="00E548BF" w:rsidP="00E548BF">
      <w:pPr>
        <w:pStyle w:val="Bezmezer"/>
        <w:rPr>
          <w:rFonts w:ascii="Arial" w:hAnsi="Arial"/>
          <w:sz w:val="24"/>
          <w:szCs w:val="24"/>
        </w:rPr>
      </w:pPr>
    </w:p>
    <w:p w14:paraId="34C4C09B" w14:textId="77777777" w:rsidR="00E548BF" w:rsidRPr="00F743B2" w:rsidRDefault="00E548BF" w:rsidP="00E548BF">
      <w:pPr>
        <w:jc w:val="right"/>
        <w:rPr>
          <w:u w:val="single"/>
        </w:rPr>
      </w:pPr>
    </w:p>
    <w:p w14:paraId="4B605067" w14:textId="77777777" w:rsidR="001C39F8" w:rsidRDefault="001C39F8" w:rsidP="001C39F8">
      <w:pPr>
        <w:jc w:val="both"/>
        <w:rPr>
          <w:b/>
          <w:u w:val="single"/>
        </w:rPr>
      </w:pPr>
    </w:p>
    <w:sectPr w:rsidR="001C39F8" w:rsidSect="003F0FD6">
      <w:pgSz w:w="11906" w:h="16838"/>
      <w:pgMar w:top="1258" w:right="1418" w:bottom="89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C4C332" w14:textId="77777777" w:rsidR="008F564B" w:rsidRDefault="008F564B" w:rsidP="00B64F00">
      <w:r>
        <w:separator/>
      </w:r>
    </w:p>
  </w:endnote>
  <w:endnote w:type="continuationSeparator" w:id="0">
    <w:p w14:paraId="24FB21CC" w14:textId="77777777" w:rsidR="008F564B" w:rsidRDefault="008F564B" w:rsidP="00B64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altName w:val="Wingdings 3"/>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DengXian">
    <w:altName w:val="|_?||||||||||||||||||_?||||||||"/>
    <w:panose1 w:val="02010600030101010101"/>
    <w:charset w:val="86"/>
    <w:family w:val="auto"/>
    <w:pitch w:val="variable"/>
    <w:sig w:usb0="A00002BF" w:usb1="38CF7CFA" w:usb2="00000016" w:usb3="00000000" w:csb0="0004000F" w:csb1="00000000"/>
  </w:font>
  <w:font w:name="Calibri">
    <w:altName w:val="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altName w:val="|_?||||||||||||||||||||||||||||"/>
    <w:panose1 w:val="02010600030101010101"/>
    <w:charset w:val="86"/>
    <w:family w:val="auto"/>
    <w:pitch w:val="variable"/>
    <w:sig w:usb0="A00002BF" w:usb1="38CF7CFA" w:usb2="00000016" w:usb3="00000000" w:csb0="0004000F" w:csb1="00000000"/>
  </w:font>
  <w:font w:name="AT*Bahamas Light">
    <w:altName w:val="Times New Roman"/>
    <w:charset w:val="00"/>
    <w:family w:val="auto"/>
    <w:pitch w:val="variable"/>
    <w:sig w:usb0="00000007" w:usb1="00000000" w:usb2="00000000" w:usb3="00000000" w:csb0="00000013" w:csb1="00000000"/>
  </w:font>
  <w:font w:name="AT*Gatineau">
    <w:altName w:val="Times New Roman"/>
    <w:charset w:val="00"/>
    <w:family w:val="auto"/>
    <w:pitch w:val="variable"/>
    <w:sig w:usb0="00000007" w:usb1="00000000" w:usb2="00000000" w:usb3="00000000" w:csb0="00000013" w:csb1="00000000"/>
  </w:font>
  <w:font w:name="Tahoma">
    <w:panose1 w:val="020B0604030504040204"/>
    <w:charset w:val="EE"/>
    <w:family w:val="swiss"/>
    <w:pitch w:val="variable"/>
    <w:sig w:usb0="E1002EFF" w:usb1="C000605B" w:usb2="00000029" w:usb3="00000000" w:csb0="000101FF" w:csb1="00000000"/>
  </w:font>
  <w:font w:name="Univers Cd (WE)">
    <w:altName w:val="Arial"/>
    <w:charset w:val="EE"/>
    <w:family w:val="swiss"/>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640A3C" w14:textId="77777777" w:rsidR="008F564B" w:rsidRDefault="008F564B" w:rsidP="00B64F00">
      <w:r>
        <w:separator/>
      </w:r>
    </w:p>
  </w:footnote>
  <w:footnote w:type="continuationSeparator" w:id="0">
    <w:p w14:paraId="44C6AA0F" w14:textId="77777777" w:rsidR="008F564B" w:rsidRDefault="008F564B" w:rsidP="00B64F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0066A3C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CF0454"/>
    <w:multiLevelType w:val="hybridMultilevel"/>
    <w:tmpl w:val="C64612F6"/>
    <w:lvl w:ilvl="0" w:tplc="BC522766">
      <w:start w:val="1"/>
      <w:numFmt w:val="lowerLetter"/>
      <w:lvlText w:val="%1)"/>
      <w:lvlJc w:val="left"/>
      <w:pPr>
        <w:ind w:left="1353" w:hanging="360"/>
      </w:pPr>
      <w:rPr>
        <w:strike w:val="0"/>
        <w:dstrike w:val="0"/>
        <w:u w:val="none"/>
        <w:effect w:val="none"/>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abstractNum w:abstractNumId="2" w15:restartNumberingAfterBreak="0">
    <w:nsid w:val="07E81306"/>
    <w:multiLevelType w:val="hybridMultilevel"/>
    <w:tmpl w:val="E1284B50"/>
    <w:lvl w:ilvl="0" w:tplc="CCDC9DB0">
      <w:start w:val="2"/>
      <w:numFmt w:val="bullet"/>
      <w:lvlText w:val="-"/>
      <w:lvlJc w:val="left"/>
      <w:pPr>
        <w:ind w:left="786" w:hanging="360"/>
      </w:pPr>
      <w:rPr>
        <w:rFonts w:ascii="Times New Roman" w:eastAsia="Times New Roman" w:hAnsi="Times New Roman" w:cs="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089B5B93"/>
    <w:multiLevelType w:val="hybridMultilevel"/>
    <w:tmpl w:val="D7DCA188"/>
    <w:lvl w:ilvl="0" w:tplc="7E3C4B26">
      <w:start w:val="1"/>
      <w:numFmt w:val="low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0C676A87"/>
    <w:multiLevelType w:val="hybridMultilevel"/>
    <w:tmpl w:val="FB5EED40"/>
    <w:lvl w:ilvl="0" w:tplc="C13CD66C">
      <w:start w:val="1"/>
      <w:numFmt w:val="decimal"/>
      <w:lvlText w:val="%1)"/>
      <w:lvlJc w:val="left"/>
      <w:pPr>
        <w:ind w:left="360" w:hanging="360"/>
      </w:pPr>
      <w:rPr>
        <w:rFonts w:hint="default"/>
        <w:b/>
        <w:strike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8EF2F30"/>
    <w:multiLevelType w:val="hybridMultilevel"/>
    <w:tmpl w:val="3468F02E"/>
    <w:lvl w:ilvl="0" w:tplc="D3CA62EC">
      <w:start w:val="1"/>
      <w:numFmt w:val="decimal"/>
      <w:lvlText w:val="%1)"/>
      <w:lvlJc w:val="left"/>
      <w:pPr>
        <w:ind w:left="3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591F1A"/>
    <w:multiLevelType w:val="hybridMultilevel"/>
    <w:tmpl w:val="C472D7E4"/>
    <w:lvl w:ilvl="0" w:tplc="CCDC9DB0">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7" w15:restartNumberingAfterBreak="0">
    <w:nsid w:val="19E817DA"/>
    <w:multiLevelType w:val="hybridMultilevel"/>
    <w:tmpl w:val="2DA8E97C"/>
    <w:lvl w:ilvl="0" w:tplc="D74E6FA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A07443C"/>
    <w:multiLevelType w:val="hybridMultilevel"/>
    <w:tmpl w:val="5D1EA908"/>
    <w:lvl w:ilvl="0" w:tplc="1F1265B8">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A4145F8"/>
    <w:multiLevelType w:val="hybridMultilevel"/>
    <w:tmpl w:val="3468F02E"/>
    <w:lvl w:ilvl="0" w:tplc="D3CA62EC">
      <w:start w:val="1"/>
      <w:numFmt w:val="decimal"/>
      <w:lvlText w:val="%1)"/>
      <w:lvlJc w:val="left"/>
      <w:pPr>
        <w:ind w:left="3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AFD6A64"/>
    <w:multiLevelType w:val="hybridMultilevel"/>
    <w:tmpl w:val="EEC6CCFE"/>
    <w:lvl w:ilvl="0" w:tplc="BAD6135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2B4D5396"/>
    <w:multiLevelType w:val="hybridMultilevel"/>
    <w:tmpl w:val="97DAEF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E92EC1"/>
    <w:multiLevelType w:val="hybridMultilevel"/>
    <w:tmpl w:val="4EC659D6"/>
    <w:lvl w:ilvl="0" w:tplc="EE2EE6E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30C000F9"/>
    <w:multiLevelType w:val="hybridMultilevel"/>
    <w:tmpl w:val="85744C30"/>
    <w:lvl w:ilvl="0" w:tplc="1AE8B8AE">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32F4981"/>
    <w:multiLevelType w:val="hybridMultilevel"/>
    <w:tmpl w:val="3468F02E"/>
    <w:lvl w:ilvl="0" w:tplc="D3CA62EC">
      <w:start w:val="1"/>
      <w:numFmt w:val="decimal"/>
      <w:lvlText w:val="%1)"/>
      <w:lvlJc w:val="left"/>
      <w:pPr>
        <w:ind w:left="3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9035DFF"/>
    <w:multiLevelType w:val="hybridMultilevel"/>
    <w:tmpl w:val="891ED3EE"/>
    <w:lvl w:ilvl="0" w:tplc="0405000F">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414C4735"/>
    <w:multiLevelType w:val="hybridMultilevel"/>
    <w:tmpl w:val="894A3FA8"/>
    <w:lvl w:ilvl="0" w:tplc="3F921FD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428D68F4"/>
    <w:multiLevelType w:val="hybridMultilevel"/>
    <w:tmpl w:val="FDD441D2"/>
    <w:lvl w:ilvl="0" w:tplc="7EB8F816">
      <w:start w:val="1"/>
      <w:numFmt w:val="decimal"/>
      <w:lvlText w:val="%1)"/>
      <w:lvlJc w:val="left"/>
      <w:pPr>
        <w:ind w:left="36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438B7D6E"/>
    <w:multiLevelType w:val="hybridMultilevel"/>
    <w:tmpl w:val="BD448884"/>
    <w:lvl w:ilvl="0" w:tplc="BA76F5C8">
      <w:start w:val="69"/>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6056DA8"/>
    <w:multiLevelType w:val="hybridMultilevel"/>
    <w:tmpl w:val="38F21670"/>
    <w:lvl w:ilvl="0" w:tplc="9EE8977A">
      <w:start w:val="5"/>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49A80790"/>
    <w:multiLevelType w:val="hybridMultilevel"/>
    <w:tmpl w:val="8272B9A4"/>
    <w:lvl w:ilvl="0" w:tplc="55A27FC8">
      <w:start w:val="1"/>
      <w:numFmt w:val="lowerLetter"/>
      <w:lvlText w:val="%1)"/>
      <w:lvlJc w:val="left"/>
      <w:pPr>
        <w:tabs>
          <w:tab w:val="num" w:pos="680"/>
        </w:tabs>
        <w:ind w:left="680" w:hanging="340"/>
      </w:pPr>
      <w:rPr>
        <w:strike w:val="0"/>
        <w:dstrike w:val="0"/>
        <w:u w:val="none"/>
        <w:effect w:val="none"/>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1" w15:restartNumberingAfterBreak="0">
    <w:nsid w:val="537F71F7"/>
    <w:multiLevelType w:val="hybridMultilevel"/>
    <w:tmpl w:val="7618D9CE"/>
    <w:lvl w:ilvl="0" w:tplc="9E5E120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548B2F35"/>
    <w:multiLevelType w:val="hybridMultilevel"/>
    <w:tmpl w:val="E4CA9D12"/>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BA17CC3"/>
    <w:multiLevelType w:val="hybridMultilevel"/>
    <w:tmpl w:val="807EE61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C0F7CB3"/>
    <w:multiLevelType w:val="hybridMultilevel"/>
    <w:tmpl w:val="43E03AD2"/>
    <w:lvl w:ilvl="0" w:tplc="0444FED8">
      <w:start w:val="1"/>
      <w:numFmt w:val="decimal"/>
      <w:lvlText w:val="%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E175FC5"/>
    <w:multiLevelType w:val="hybridMultilevel"/>
    <w:tmpl w:val="C5DE874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5E9E1660"/>
    <w:multiLevelType w:val="hybridMultilevel"/>
    <w:tmpl w:val="E3B899AC"/>
    <w:lvl w:ilvl="0" w:tplc="6F32576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5F811624"/>
    <w:multiLevelType w:val="hybridMultilevel"/>
    <w:tmpl w:val="71542E74"/>
    <w:lvl w:ilvl="0" w:tplc="07B2AE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607C4228"/>
    <w:multiLevelType w:val="hybridMultilevel"/>
    <w:tmpl w:val="1ED8C7E8"/>
    <w:lvl w:ilvl="0" w:tplc="0C08E21E">
      <w:start w:val="1"/>
      <w:numFmt w:val="bullet"/>
      <w:lvlText w:val="-"/>
      <w:lvlJc w:val="left"/>
      <w:pPr>
        <w:ind w:left="1440" w:hanging="360"/>
      </w:pPr>
      <w:rPr>
        <w:rFonts w:ascii="Arial" w:eastAsiaTheme="minorEastAsia" w:hAnsi="Arial" w:cs="Aria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63905354"/>
    <w:multiLevelType w:val="hybridMultilevel"/>
    <w:tmpl w:val="01487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DEE114D"/>
    <w:multiLevelType w:val="hybridMultilevel"/>
    <w:tmpl w:val="51B01CDC"/>
    <w:lvl w:ilvl="0" w:tplc="8DB877BA">
      <w:start w:val="1"/>
      <w:numFmt w:val="decimal"/>
      <w:lvlText w:val="%1)"/>
      <w:lvlJc w:val="left"/>
      <w:pPr>
        <w:ind w:left="856" w:hanging="360"/>
      </w:pPr>
      <w:rPr>
        <w:rFonts w:ascii="Times New Roman" w:eastAsia="Times New Roman" w:hAnsi="Times New Roman" w:cs="Times New Roman"/>
      </w:rPr>
    </w:lvl>
    <w:lvl w:ilvl="1" w:tplc="04050019" w:tentative="1">
      <w:start w:val="1"/>
      <w:numFmt w:val="lowerLetter"/>
      <w:lvlText w:val="%2."/>
      <w:lvlJc w:val="left"/>
      <w:pPr>
        <w:ind w:left="1652" w:hanging="360"/>
      </w:pPr>
    </w:lvl>
    <w:lvl w:ilvl="2" w:tplc="0405001B" w:tentative="1">
      <w:start w:val="1"/>
      <w:numFmt w:val="lowerRoman"/>
      <w:lvlText w:val="%3."/>
      <w:lvlJc w:val="right"/>
      <w:pPr>
        <w:ind w:left="2372" w:hanging="180"/>
      </w:pPr>
    </w:lvl>
    <w:lvl w:ilvl="3" w:tplc="0405000F" w:tentative="1">
      <w:start w:val="1"/>
      <w:numFmt w:val="decimal"/>
      <w:lvlText w:val="%4."/>
      <w:lvlJc w:val="left"/>
      <w:pPr>
        <w:ind w:left="3092" w:hanging="360"/>
      </w:pPr>
    </w:lvl>
    <w:lvl w:ilvl="4" w:tplc="04050019" w:tentative="1">
      <w:start w:val="1"/>
      <w:numFmt w:val="lowerLetter"/>
      <w:lvlText w:val="%5."/>
      <w:lvlJc w:val="left"/>
      <w:pPr>
        <w:ind w:left="3812" w:hanging="360"/>
      </w:pPr>
    </w:lvl>
    <w:lvl w:ilvl="5" w:tplc="0405001B" w:tentative="1">
      <w:start w:val="1"/>
      <w:numFmt w:val="lowerRoman"/>
      <w:lvlText w:val="%6."/>
      <w:lvlJc w:val="right"/>
      <w:pPr>
        <w:ind w:left="4532" w:hanging="180"/>
      </w:pPr>
    </w:lvl>
    <w:lvl w:ilvl="6" w:tplc="0405000F" w:tentative="1">
      <w:start w:val="1"/>
      <w:numFmt w:val="decimal"/>
      <w:lvlText w:val="%7."/>
      <w:lvlJc w:val="left"/>
      <w:pPr>
        <w:ind w:left="5252" w:hanging="360"/>
      </w:pPr>
    </w:lvl>
    <w:lvl w:ilvl="7" w:tplc="04050019" w:tentative="1">
      <w:start w:val="1"/>
      <w:numFmt w:val="lowerLetter"/>
      <w:lvlText w:val="%8."/>
      <w:lvlJc w:val="left"/>
      <w:pPr>
        <w:ind w:left="5972" w:hanging="360"/>
      </w:pPr>
    </w:lvl>
    <w:lvl w:ilvl="8" w:tplc="0405001B" w:tentative="1">
      <w:start w:val="1"/>
      <w:numFmt w:val="lowerRoman"/>
      <w:lvlText w:val="%9."/>
      <w:lvlJc w:val="right"/>
      <w:pPr>
        <w:ind w:left="6692" w:hanging="180"/>
      </w:pPr>
    </w:lvl>
  </w:abstractNum>
  <w:abstractNum w:abstractNumId="31" w15:restartNumberingAfterBreak="0">
    <w:nsid w:val="6FE14910"/>
    <w:multiLevelType w:val="hybridMultilevel"/>
    <w:tmpl w:val="3468F02E"/>
    <w:lvl w:ilvl="0" w:tplc="D3CA62EC">
      <w:start w:val="1"/>
      <w:numFmt w:val="decimal"/>
      <w:lvlText w:val="%1)"/>
      <w:lvlJc w:val="left"/>
      <w:pPr>
        <w:ind w:left="3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5313A25"/>
    <w:multiLevelType w:val="hybridMultilevel"/>
    <w:tmpl w:val="0C8A67EE"/>
    <w:lvl w:ilvl="0" w:tplc="99CA71D6">
      <w:start w:val="1"/>
      <w:numFmt w:val="lowerLetter"/>
      <w:lvlText w:val="%1)"/>
      <w:lvlJc w:val="left"/>
      <w:pPr>
        <w:ind w:left="360" w:hanging="360"/>
      </w:pPr>
      <w:rPr>
        <w:b/>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3" w15:restartNumberingAfterBreak="0">
    <w:nsid w:val="77037EBD"/>
    <w:multiLevelType w:val="hybridMultilevel"/>
    <w:tmpl w:val="7A7438A0"/>
    <w:lvl w:ilvl="0" w:tplc="9EBAE0FA">
      <w:start w:val="1"/>
      <w:numFmt w:val="decimal"/>
      <w:lvlText w:val="%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33"/>
  </w:num>
  <w:num w:numId="3">
    <w:abstractNumId w:val="13"/>
  </w:num>
  <w:num w:numId="4">
    <w:abstractNumId w:val="25"/>
  </w:num>
  <w:num w:numId="5">
    <w:abstractNumId w:val="15"/>
  </w:num>
  <w:num w:numId="6">
    <w:abstractNumId w:val="31"/>
  </w:num>
  <w:num w:numId="7">
    <w:abstractNumId w:val="9"/>
  </w:num>
  <w:num w:numId="8">
    <w:abstractNumId w:val="14"/>
  </w:num>
  <w:num w:numId="9">
    <w:abstractNumId w:val="5"/>
  </w:num>
  <w:num w:numId="10">
    <w:abstractNumId w:val="18"/>
  </w:num>
  <w:num w:numId="11">
    <w:abstractNumId w:val="24"/>
  </w:num>
  <w:num w:numId="12">
    <w:abstractNumId w:val="13"/>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0"/>
  </w:num>
  <w:num w:numId="16">
    <w:abstractNumId w:val="29"/>
  </w:num>
  <w:num w:numId="17">
    <w:abstractNumId w:val="19"/>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6"/>
  </w:num>
  <w:num w:numId="27">
    <w:abstractNumId w:val="1"/>
  </w:num>
  <w:num w:numId="28">
    <w:abstractNumId w:val="2"/>
  </w:num>
  <w:num w:numId="29">
    <w:abstractNumId w:val="12"/>
  </w:num>
  <w:num w:numId="30">
    <w:abstractNumId w:val="21"/>
  </w:num>
  <w:num w:numId="31">
    <w:abstractNumId w:val="28"/>
  </w:num>
  <w:num w:numId="32">
    <w:abstractNumId w:val="27"/>
  </w:num>
  <w:num w:numId="33">
    <w:abstractNumId w:val="16"/>
  </w:num>
  <w:num w:numId="34">
    <w:abstractNumId w:val="7"/>
  </w:num>
  <w:num w:numId="35">
    <w:abstractNumId w:val="10"/>
  </w:num>
  <w:num w:numId="36">
    <w:abstractNumId w:val="26"/>
  </w:num>
  <w:num w:numId="37">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E87"/>
    <w:rsid w:val="00002044"/>
    <w:rsid w:val="00006F49"/>
    <w:rsid w:val="000073A2"/>
    <w:rsid w:val="000216C4"/>
    <w:rsid w:val="0002184A"/>
    <w:rsid w:val="00023729"/>
    <w:rsid w:val="00027EAF"/>
    <w:rsid w:val="000331D8"/>
    <w:rsid w:val="00035CE6"/>
    <w:rsid w:val="00035E87"/>
    <w:rsid w:val="00036842"/>
    <w:rsid w:val="00041ED1"/>
    <w:rsid w:val="00041F0C"/>
    <w:rsid w:val="00042F23"/>
    <w:rsid w:val="00044046"/>
    <w:rsid w:val="00045362"/>
    <w:rsid w:val="00050D12"/>
    <w:rsid w:val="00053535"/>
    <w:rsid w:val="00062CF7"/>
    <w:rsid w:val="0006414E"/>
    <w:rsid w:val="000642C7"/>
    <w:rsid w:val="000700DC"/>
    <w:rsid w:val="00072D52"/>
    <w:rsid w:val="00076F95"/>
    <w:rsid w:val="0008066C"/>
    <w:rsid w:val="00093245"/>
    <w:rsid w:val="000935F0"/>
    <w:rsid w:val="000A1F92"/>
    <w:rsid w:val="000A2EB9"/>
    <w:rsid w:val="000A330E"/>
    <w:rsid w:val="000A4050"/>
    <w:rsid w:val="000A6F80"/>
    <w:rsid w:val="000A7D8B"/>
    <w:rsid w:val="000C54C8"/>
    <w:rsid w:val="000C563B"/>
    <w:rsid w:val="000D0051"/>
    <w:rsid w:val="000D49CD"/>
    <w:rsid w:val="000D758F"/>
    <w:rsid w:val="000E354C"/>
    <w:rsid w:val="000E5A96"/>
    <w:rsid w:val="000E6356"/>
    <w:rsid w:val="000E72A3"/>
    <w:rsid w:val="000F1F91"/>
    <w:rsid w:val="00102A1B"/>
    <w:rsid w:val="00103372"/>
    <w:rsid w:val="00122827"/>
    <w:rsid w:val="00127679"/>
    <w:rsid w:val="00134601"/>
    <w:rsid w:val="00134EDA"/>
    <w:rsid w:val="001356D6"/>
    <w:rsid w:val="00135BDF"/>
    <w:rsid w:val="00136121"/>
    <w:rsid w:val="00144100"/>
    <w:rsid w:val="00145CBF"/>
    <w:rsid w:val="001477FF"/>
    <w:rsid w:val="00151BEC"/>
    <w:rsid w:val="0015251B"/>
    <w:rsid w:val="00154AFC"/>
    <w:rsid w:val="00157189"/>
    <w:rsid w:val="001614B7"/>
    <w:rsid w:val="001622DC"/>
    <w:rsid w:val="0016269C"/>
    <w:rsid w:val="0016536E"/>
    <w:rsid w:val="00171BF7"/>
    <w:rsid w:val="0017667F"/>
    <w:rsid w:val="00182D76"/>
    <w:rsid w:val="00184C7E"/>
    <w:rsid w:val="001A7DEC"/>
    <w:rsid w:val="001B080E"/>
    <w:rsid w:val="001B282A"/>
    <w:rsid w:val="001B3234"/>
    <w:rsid w:val="001B3D8F"/>
    <w:rsid w:val="001C27D6"/>
    <w:rsid w:val="001C3904"/>
    <w:rsid w:val="001C39F8"/>
    <w:rsid w:val="001E4852"/>
    <w:rsid w:val="001E49AE"/>
    <w:rsid w:val="001E766D"/>
    <w:rsid w:val="001F38E1"/>
    <w:rsid w:val="001F5BA9"/>
    <w:rsid w:val="00206719"/>
    <w:rsid w:val="00207503"/>
    <w:rsid w:val="00211DD5"/>
    <w:rsid w:val="00214615"/>
    <w:rsid w:val="0021520D"/>
    <w:rsid w:val="00223ED5"/>
    <w:rsid w:val="00224C1B"/>
    <w:rsid w:val="0022595B"/>
    <w:rsid w:val="00231360"/>
    <w:rsid w:val="00232377"/>
    <w:rsid w:val="00253384"/>
    <w:rsid w:val="0025378D"/>
    <w:rsid w:val="002538C0"/>
    <w:rsid w:val="00260EDA"/>
    <w:rsid w:val="0026747E"/>
    <w:rsid w:val="002777D1"/>
    <w:rsid w:val="00284369"/>
    <w:rsid w:val="00287787"/>
    <w:rsid w:val="00297BEF"/>
    <w:rsid w:val="002A2CC1"/>
    <w:rsid w:val="002A453B"/>
    <w:rsid w:val="002B234B"/>
    <w:rsid w:val="002B7B8C"/>
    <w:rsid w:val="002C5A04"/>
    <w:rsid w:val="002D0FEA"/>
    <w:rsid w:val="002D3712"/>
    <w:rsid w:val="002D3E86"/>
    <w:rsid w:val="002D6D00"/>
    <w:rsid w:val="002E3FDC"/>
    <w:rsid w:val="002F489C"/>
    <w:rsid w:val="002F4DF3"/>
    <w:rsid w:val="002F7452"/>
    <w:rsid w:val="00304B48"/>
    <w:rsid w:val="00304ED5"/>
    <w:rsid w:val="00306783"/>
    <w:rsid w:val="003072C7"/>
    <w:rsid w:val="0031482A"/>
    <w:rsid w:val="00315086"/>
    <w:rsid w:val="00315808"/>
    <w:rsid w:val="00317F3E"/>
    <w:rsid w:val="003220E9"/>
    <w:rsid w:val="00322799"/>
    <w:rsid w:val="0032464A"/>
    <w:rsid w:val="003270B9"/>
    <w:rsid w:val="00332141"/>
    <w:rsid w:val="003374C9"/>
    <w:rsid w:val="003444D1"/>
    <w:rsid w:val="0034650E"/>
    <w:rsid w:val="0034776B"/>
    <w:rsid w:val="003500E1"/>
    <w:rsid w:val="00357CDF"/>
    <w:rsid w:val="00363A03"/>
    <w:rsid w:val="00365E9B"/>
    <w:rsid w:val="003665DC"/>
    <w:rsid w:val="00370F2F"/>
    <w:rsid w:val="00380E90"/>
    <w:rsid w:val="0038122A"/>
    <w:rsid w:val="00382F90"/>
    <w:rsid w:val="00382FD7"/>
    <w:rsid w:val="00384AD4"/>
    <w:rsid w:val="00396FE9"/>
    <w:rsid w:val="003976D0"/>
    <w:rsid w:val="003A4759"/>
    <w:rsid w:val="003A6030"/>
    <w:rsid w:val="003A6390"/>
    <w:rsid w:val="003A73CD"/>
    <w:rsid w:val="003B3E80"/>
    <w:rsid w:val="003B5604"/>
    <w:rsid w:val="003B7002"/>
    <w:rsid w:val="003B7A45"/>
    <w:rsid w:val="003C4EC4"/>
    <w:rsid w:val="003D1543"/>
    <w:rsid w:val="003D19D6"/>
    <w:rsid w:val="003D2BC1"/>
    <w:rsid w:val="003D4659"/>
    <w:rsid w:val="003D5540"/>
    <w:rsid w:val="003E1EBE"/>
    <w:rsid w:val="003E6305"/>
    <w:rsid w:val="003E6609"/>
    <w:rsid w:val="003F0FD6"/>
    <w:rsid w:val="003F4038"/>
    <w:rsid w:val="003F4BA1"/>
    <w:rsid w:val="004101E8"/>
    <w:rsid w:val="004148E1"/>
    <w:rsid w:val="004155CA"/>
    <w:rsid w:val="00420C7C"/>
    <w:rsid w:val="00421C2A"/>
    <w:rsid w:val="00425EE4"/>
    <w:rsid w:val="004303F7"/>
    <w:rsid w:val="00431BAF"/>
    <w:rsid w:val="00442A78"/>
    <w:rsid w:val="00450F1D"/>
    <w:rsid w:val="00452591"/>
    <w:rsid w:val="00453084"/>
    <w:rsid w:val="004535B1"/>
    <w:rsid w:val="00457FBC"/>
    <w:rsid w:val="004624B7"/>
    <w:rsid w:val="00463106"/>
    <w:rsid w:val="00464967"/>
    <w:rsid w:val="004661F2"/>
    <w:rsid w:val="00467C87"/>
    <w:rsid w:val="00467EC0"/>
    <w:rsid w:val="0047253B"/>
    <w:rsid w:val="00477C4D"/>
    <w:rsid w:val="00477F0B"/>
    <w:rsid w:val="0048097E"/>
    <w:rsid w:val="004831CC"/>
    <w:rsid w:val="004848AE"/>
    <w:rsid w:val="00485C99"/>
    <w:rsid w:val="00487515"/>
    <w:rsid w:val="0049044A"/>
    <w:rsid w:val="00492D38"/>
    <w:rsid w:val="00495533"/>
    <w:rsid w:val="0049732C"/>
    <w:rsid w:val="00497E03"/>
    <w:rsid w:val="00497F59"/>
    <w:rsid w:val="004A0BE8"/>
    <w:rsid w:val="004A22C1"/>
    <w:rsid w:val="004B418E"/>
    <w:rsid w:val="004C2BF6"/>
    <w:rsid w:val="004C45CB"/>
    <w:rsid w:val="004D663B"/>
    <w:rsid w:val="004F3231"/>
    <w:rsid w:val="004F67D1"/>
    <w:rsid w:val="00500E42"/>
    <w:rsid w:val="00505A0F"/>
    <w:rsid w:val="005069A9"/>
    <w:rsid w:val="00514E2C"/>
    <w:rsid w:val="0052577B"/>
    <w:rsid w:val="00525DD5"/>
    <w:rsid w:val="00535C44"/>
    <w:rsid w:val="00535EA2"/>
    <w:rsid w:val="00535F0C"/>
    <w:rsid w:val="00537092"/>
    <w:rsid w:val="00540C93"/>
    <w:rsid w:val="00540D31"/>
    <w:rsid w:val="00540D7C"/>
    <w:rsid w:val="0054181E"/>
    <w:rsid w:val="005455D0"/>
    <w:rsid w:val="00546D94"/>
    <w:rsid w:val="00547320"/>
    <w:rsid w:val="00557F8F"/>
    <w:rsid w:val="00560D63"/>
    <w:rsid w:val="00560FE0"/>
    <w:rsid w:val="00561938"/>
    <w:rsid w:val="00566FA7"/>
    <w:rsid w:val="00572F99"/>
    <w:rsid w:val="005934B4"/>
    <w:rsid w:val="00594726"/>
    <w:rsid w:val="00595255"/>
    <w:rsid w:val="005B295D"/>
    <w:rsid w:val="005B6431"/>
    <w:rsid w:val="005B685D"/>
    <w:rsid w:val="005C1311"/>
    <w:rsid w:val="005C3A67"/>
    <w:rsid w:val="005D21E4"/>
    <w:rsid w:val="005D60EB"/>
    <w:rsid w:val="005D6A4C"/>
    <w:rsid w:val="005D7489"/>
    <w:rsid w:val="005E40A7"/>
    <w:rsid w:val="005E65DA"/>
    <w:rsid w:val="005E6793"/>
    <w:rsid w:val="005F29A3"/>
    <w:rsid w:val="005F341B"/>
    <w:rsid w:val="005F4C51"/>
    <w:rsid w:val="005F7D29"/>
    <w:rsid w:val="006043CB"/>
    <w:rsid w:val="00607B0D"/>
    <w:rsid w:val="00611F31"/>
    <w:rsid w:val="0062070A"/>
    <w:rsid w:val="00620A84"/>
    <w:rsid w:val="0062492D"/>
    <w:rsid w:val="006263D5"/>
    <w:rsid w:val="0062641E"/>
    <w:rsid w:val="00630487"/>
    <w:rsid w:val="00630D24"/>
    <w:rsid w:val="0064163E"/>
    <w:rsid w:val="0064317F"/>
    <w:rsid w:val="00646AB7"/>
    <w:rsid w:val="006472F3"/>
    <w:rsid w:val="00647310"/>
    <w:rsid w:val="00653CDC"/>
    <w:rsid w:val="00656043"/>
    <w:rsid w:val="00656174"/>
    <w:rsid w:val="006577F1"/>
    <w:rsid w:val="0066187E"/>
    <w:rsid w:val="00665C24"/>
    <w:rsid w:val="00686060"/>
    <w:rsid w:val="00692F1C"/>
    <w:rsid w:val="00693A38"/>
    <w:rsid w:val="00694EC0"/>
    <w:rsid w:val="006A395F"/>
    <w:rsid w:val="006A497C"/>
    <w:rsid w:val="006B0D1C"/>
    <w:rsid w:val="006B1E1A"/>
    <w:rsid w:val="006B2FFF"/>
    <w:rsid w:val="006B6DCD"/>
    <w:rsid w:val="006D094D"/>
    <w:rsid w:val="006D4011"/>
    <w:rsid w:val="006D7F58"/>
    <w:rsid w:val="006E0073"/>
    <w:rsid w:val="006E22FC"/>
    <w:rsid w:val="006E6AD2"/>
    <w:rsid w:val="006F1364"/>
    <w:rsid w:val="006F17B7"/>
    <w:rsid w:val="006F61FC"/>
    <w:rsid w:val="007017AB"/>
    <w:rsid w:val="007038C5"/>
    <w:rsid w:val="007112B3"/>
    <w:rsid w:val="00716167"/>
    <w:rsid w:val="00716C56"/>
    <w:rsid w:val="00721997"/>
    <w:rsid w:val="00722425"/>
    <w:rsid w:val="00725028"/>
    <w:rsid w:val="00727267"/>
    <w:rsid w:val="00740F45"/>
    <w:rsid w:val="00742F18"/>
    <w:rsid w:val="007465BB"/>
    <w:rsid w:val="007472E2"/>
    <w:rsid w:val="00750548"/>
    <w:rsid w:val="00754905"/>
    <w:rsid w:val="00755930"/>
    <w:rsid w:val="007572FD"/>
    <w:rsid w:val="007669A7"/>
    <w:rsid w:val="007705E3"/>
    <w:rsid w:val="00773C3B"/>
    <w:rsid w:val="00776014"/>
    <w:rsid w:val="00776357"/>
    <w:rsid w:val="0077646D"/>
    <w:rsid w:val="00776C2E"/>
    <w:rsid w:val="007845F6"/>
    <w:rsid w:val="00792076"/>
    <w:rsid w:val="00796158"/>
    <w:rsid w:val="00796B01"/>
    <w:rsid w:val="007A343D"/>
    <w:rsid w:val="007A38B5"/>
    <w:rsid w:val="007A3D2B"/>
    <w:rsid w:val="007A402B"/>
    <w:rsid w:val="007A4E55"/>
    <w:rsid w:val="007A5E0D"/>
    <w:rsid w:val="007A619C"/>
    <w:rsid w:val="007A7EC5"/>
    <w:rsid w:val="007B0D83"/>
    <w:rsid w:val="007B1245"/>
    <w:rsid w:val="007C0996"/>
    <w:rsid w:val="007C25EA"/>
    <w:rsid w:val="007C4ABA"/>
    <w:rsid w:val="007D07A1"/>
    <w:rsid w:val="007D2075"/>
    <w:rsid w:val="007D436E"/>
    <w:rsid w:val="007D495C"/>
    <w:rsid w:val="007D561D"/>
    <w:rsid w:val="007E2BDB"/>
    <w:rsid w:val="007E5B5B"/>
    <w:rsid w:val="0080063E"/>
    <w:rsid w:val="00802971"/>
    <w:rsid w:val="008053B4"/>
    <w:rsid w:val="00815DD4"/>
    <w:rsid w:val="008174D8"/>
    <w:rsid w:val="008305FC"/>
    <w:rsid w:val="00832CA3"/>
    <w:rsid w:val="00840D80"/>
    <w:rsid w:val="008504B2"/>
    <w:rsid w:val="00850687"/>
    <w:rsid w:val="00861A9A"/>
    <w:rsid w:val="00867796"/>
    <w:rsid w:val="00871285"/>
    <w:rsid w:val="00871478"/>
    <w:rsid w:val="00871B87"/>
    <w:rsid w:val="00883DE7"/>
    <w:rsid w:val="0089109D"/>
    <w:rsid w:val="008926D0"/>
    <w:rsid w:val="00893A2C"/>
    <w:rsid w:val="008A05C8"/>
    <w:rsid w:val="008A3F62"/>
    <w:rsid w:val="008A4720"/>
    <w:rsid w:val="008A4AEC"/>
    <w:rsid w:val="008A6ECC"/>
    <w:rsid w:val="008B462A"/>
    <w:rsid w:val="008B481F"/>
    <w:rsid w:val="008C1B52"/>
    <w:rsid w:val="008D3590"/>
    <w:rsid w:val="008D5F80"/>
    <w:rsid w:val="008E071D"/>
    <w:rsid w:val="008E2921"/>
    <w:rsid w:val="008E2C5F"/>
    <w:rsid w:val="008E40E3"/>
    <w:rsid w:val="008F11A8"/>
    <w:rsid w:val="008F564B"/>
    <w:rsid w:val="009025D0"/>
    <w:rsid w:val="00904A3A"/>
    <w:rsid w:val="009063B1"/>
    <w:rsid w:val="00907EA8"/>
    <w:rsid w:val="00913943"/>
    <w:rsid w:val="009144D1"/>
    <w:rsid w:val="00920A68"/>
    <w:rsid w:val="0092246E"/>
    <w:rsid w:val="00924673"/>
    <w:rsid w:val="00932BB0"/>
    <w:rsid w:val="009355C9"/>
    <w:rsid w:val="00936A10"/>
    <w:rsid w:val="0094390A"/>
    <w:rsid w:val="0094442C"/>
    <w:rsid w:val="00944458"/>
    <w:rsid w:val="009456E5"/>
    <w:rsid w:val="00952EA9"/>
    <w:rsid w:val="009537FA"/>
    <w:rsid w:val="009626E6"/>
    <w:rsid w:val="009647E8"/>
    <w:rsid w:val="00965F2C"/>
    <w:rsid w:val="00966243"/>
    <w:rsid w:val="009879E3"/>
    <w:rsid w:val="00991812"/>
    <w:rsid w:val="00993A7B"/>
    <w:rsid w:val="00997396"/>
    <w:rsid w:val="009A3884"/>
    <w:rsid w:val="009A734B"/>
    <w:rsid w:val="009B1F01"/>
    <w:rsid w:val="009B1FBA"/>
    <w:rsid w:val="009B2859"/>
    <w:rsid w:val="009B600E"/>
    <w:rsid w:val="009B70DA"/>
    <w:rsid w:val="009C6051"/>
    <w:rsid w:val="009D1C6E"/>
    <w:rsid w:val="009D28A5"/>
    <w:rsid w:val="009D6257"/>
    <w:rsid w:val="009D6A37"/>
    <w:rsid w:val="009D6C45"/>
    <w:rsid w:val="009E17E3"/>
    <w:rsid w:val="009E24D3"/>
    <w:rsid w:val="009E36A6"/>
    <w:rsid w:val="009E5735"/>
    <w:rsid w:val="009F12EE"/>
    <w:rsid w:val="00A03324"/>
    <w:rsid w:val="00A11C88"/>
    <w:rsid w:val="00A1404D"/>
    <w:rsid w:val="00A21E0B"/>
    <w:rsid w:val="00A30252"/>
    <w:rsid w:val="00A43437"/>
    <w:rsid w:val="00A519F5"/>
    <w:rsid w:val="00A51E41"/>
    <w:rsid w:val="00A5654A"/>
    <w:rsid w:val="00A57DDD"/>
    <w:rsid w:val="00A61EED"/>
    <w:rsid w:val="00A61FDF"/>
    <w:rsid w:val="00A6280D"/>
    <w:rsid w:val="00A65DCD"/>
    <w:rsid w:val="00A751BE"/>
    <w:rsid w:val="00A81F99"/>
    <w:rsid w:val="00A84992"/>
    <w:rsid w:val="00A84FC5"/>
    <w:rsid w:val="00A900AC"/>
    <w:rsid w:val="00A93146"/>
    <w:rsid w:val="00A9348B"/>
    <w:rsid w:val="00AA0DF0"/>
    <w:rsid w:val="00AA47A0"/>
    <w:rsid w:val="00AA563C"/>
    <w:rsid w:val="00AB1034"/>
    <w:rsid w:val="00AB2873"/>
    <w:rsid w:val="00AB3E5C"/>
    <w:rsid w:val="00AC010C"/>
    <w:rsid w:val="00AC51A7"/>
    <w:rsid w:val="00AC665A"/>
    <w:rsid w:val="00AC778E"/>
    <w:rsid w:val="00AC7CF9"/>
    <w:rsid w:val="00AD041E"/>
    <w:rsid w:val="00AD05CF"/>
    <w:rsid w:val="00AD2CAF"/>
    <w:rsid w:val="00AD306C"/>
    <w:rsid w:val="00AD4148"/>
    <w:rsid w:val="00AE1658"/>
    <w:rsid w:val="00AE4A6E"/>
    <w:rsid w:val="00AF7DF6"/>
    <w:rsid w:val="00B00DFF"/>
    <w:rsid w:val="00B03837"/>
    <w:rsid w:val="00B0722F"/>
    <w:rsid w:val="00B10979"/>
    <w:rsid w:val="00B205EE"/>
    <w:rsid w:val="00B232A0"/>
    <w:rsid w:val="00B35007"/>
    <w:rsid w:val="00B355D3"/>
    <w:rsid w:val="00B46699"/>
    <w:rsid w:val="00B50276"/>
    <w:rsid w:val="00B51D61"/>
    <w:rsid w:val="00B556EF"/>
    <w:rsid w:val="00B56049"/>
    <w:rsid w:val="00B6131F"/>
    <w:rsid w:val="00B627C3"/>
    <w:rsid w:val="00B64D6E"/>
    <w:rsid w:val="00B64F00"/>
    <w:rsid w:val="00B65779"/>
    <w:rsid w:val="00B67AD1"/>
    <w:rsid w:val="00B703EF"/>
    <w:rsid w:val="00B7193C"/>
    <w:rsid w:val="00B743D9"/>
    <w:rsid w:val="00B7550B"/>
    <w:rsid w:val="00B7688A"/>
    <w:rsid w:val="00B76926"/>
    <w:rsid w:val="00B8063A"/>
    <w:rsid w:val="00B876C6"/>
    <w:rsid w:val="00B87C12"/>
    <w:rsid w:val="00B90B69"/>
    <w:rsid w:val="00B910E6"/>
    <w:rsid w:val="00B9676E"/>
    <w:rsid w:val="00B96D73"/>
    <w:rsid w:val="00B971C0"/>
    <w:rsid w:val="00BA1433"/>
    <w:rsid w:val="00BA5F4A"/>
    <w:rsid w:val="00BB00D1"/>
    <w:rsid w:val="00BB1115"/>
    <w:rsid w:val="00BB4C8D"/>
    <w:rsid w:val="00BC6526"/>
    <w:rsid w:val="00BD0F48"/>
    <w:rsid w:val="00BD3493"/>
    <w:rsid w:val="00BD37CF"/>
    <w:rsid w:val="00BD4DD5"/>
    <w:rsid w:val="00BD4E12"/>
    <w:rsid w:val="00BD6188"/>
    <w:rsid w:val="00BE4F0D"/>
    <w:rsid w:val="00BF0C0B"/>
    <w:rsid w:val="00BF34B2"/>
    <w:rsid w:val="00BF5DCE"/>
    <w:rsid w:val="00BF6FCF"/>
    <w:rsid w:val="00C03014"/>
    <w:rsid w:val="00C13EB3"/>
    <w:rsid w:val="00C26968"/>
    <w:rsid w:val="00C42655"/>
    <w:rsid w:val="00C42D8F"/>
    <w:rsid w:val="00C43F80"/>
    <w:rsid w:val="00C4588A"/>
    <w:rsid w:val="00C5697C"/>
    <w:rsid w:val="00C57BBE"/>
    <w:rsid w:val="00C60CE3"/>
    <w:rsid w:val="00C613A3"/>
    <w:rsid w:val="00C6209D"/>
    <w:rsid w:val="00C63A3D"/>
    <w:rsid w:val="00C70831"/>
    <w:rsid w:val="00C71495"/>
    <w:rsid w:val="00C719A5"/>
    <w:rsid w:val="00C73B3A"/>
    <w:rsid w:val="00C74246"/>
    <w:rsid w:val="00C8314C"/>
    <w:rsid w:val="00C879AA"/>
    <w:rsid w:val="00C9252F"/>
    <w:rsid w:val="00C93070"/>
    <w:rsid w:val="00C97A75"/>
    <w:rsid w:val="00CA2092"/>
    <w:rsid w:val="00CB52EE"/>
    <w:rsid w:val="00CB573B"/>
    <w:rsid w:val="00CC14FC"/>
    <w:rsid w:val="00CC33F3"/>
    <w:rsid w:val="00CD423C"/>
    <w:rsid w:val="00CE3AA3"/>
    <w:rsid w:val="00CE77D9"/>
    <w:rsid w:val="00CF34FF"/>
    <w:rsid w:val="00CF527D"/>
    <w:rsid w:val="00CF661D"/>
    <w:rsid w:val="00D03590"/>
    <w:rsid w:val="00D05703"/>
    <w:rsid w:val="00D105CC"/>
    <w:rsid w:val="00D110A0"/>
    <w:rsid w:val="00D118FB"/>
    <w:rsid w:val="00D13942"/>
    <w:rsid w:val="00D15018"/>
    <w:rsid w:val="00D17E8B"/>
    <w:rsid w:val="00D267EE"/>
    <w:rsid w:val="00D26E74"/>
    <w:rsid w:val="00D36ED6"/>
    <w:rsid w:val="00D37C03"/>
    <w:rsid w:val="00D40BCF"/>
    <w:rsid w:val="00D41EF6"/>
    <w:rsid w:val="00D4322F"/>
    <w:rsid w:val="00D60FCC"/>
    <w:rsid w:val="00D653A3"/>
    <w:rsid w:val="00D7398A"/>
    <w:rsid w:val="00D90906"/>
    <w:rsid w:val="00D90CCE"/>
    <w:rsid w:val="00D90D28"/>
    <w:rsid w:val="00D97ECF"/>
    <w:rsid w:val="00DA365C"/>
    <w:rsid w:val="00DA3A40"/>
    <w:rsid w:val="00DA5F22"/>
    <w:rsid w:val="00DA6867"/>
    <w:rsid w:val="00DB5BB4"/>
    <w:rsid w:val="00DB5BEF"/>
    <w:rsid w:val="00DB710A"/>
    <w:rsid w:val="00DC12C6"/>
    <w:rsid w:val="00DC6EAE"/>
    <w:rsid w:val="00DD1A04"/>
    <w:rsid w:val="00DD2CB7"/>
    <w:rsid w:val="00DE6C32"/>
    <w:rsid w:val="00DE76A4"/>
    <w:rsid w:val="00DF6E51"/>
    <w:rsid w:val="00E004FE"/>
    <w:rsid w:val="00E00CE0"/>
    <w:rsid w:val="00E11388"/>
    <w:rsid w:val="00E11DF6"/>
    <w:rsid w:val="00E15FCE"/>
    <w:rsid w:val="00E164A8"/>
    <w:rsid w:val="00E221D5"/>
    <w:rsid w:val="00E22E36"/>
    <w:rsid w:val="00E2704E"/>
    <w:rsid w:val="00E304F6"/>
    <w:rsid w:val="00E314EB"/>
    <w:rsid w:val="00E45E3E"/>
    <w:rsid w:val="00E47907"/>
    <w:rsid w:val="00E548BF"/>
    <w:rsid w:val="00E5748A"/>
    <w:rsid w:val="00E5776D"/>
    <w:rsid w:val="00E62C56"/>
    <w:rsid w:val="00E71894"/>
    <w:rsid w:val="00E737B2"/>
    <w:rsid w:val="00EA1CD5"/>
    <w:rsid w:val="00EB3937"/>
    <w:rsid w:val="00EB39B6"/>
    <w:rsid w:val="00EB40A5"/>
    <w:rsid w:val="00EC10C8"/>
    <w:rsid w:val="00EC1ABF"/>
    <w:rsid w:val="00ED2AF0"/>
    <w:rsid w:val="00ED32F5"/>
    <w:rsid w:val="00ED64F2"/>
    <w:rsid w:val="00EE3A00"/>
    <w:rsid w:val="00EF0042"/>
    <w:rsid w:val="00EF1F66"/>
    <w:rsid w:val="00EF2708"/>
    <w:rsid w:val="00EF2CB6"/>
    <w:rsid w:val="00EF2F4E"/>
    <w:rsid w:val="00EF59DE"/>
    <w:rsid w:val="00EF7411"/>
    <w:rsid w:val="00F022F8"/>
    <w:rsid w:val="00F078EE"/>
    <w:rsid w:val="00F1237B"/>
    <w:rsid w:val="00F12E99"/>
    <w:rsid w:val="00F14723"/>
    <w:rsid w:val="00F15A29"/>
    <w:rsid w:val="00F211DC"/>
    <w:rsid w:val="00F22B91"/>
    <w:rsid w:val="00F23366"/>
    <w:rsid w:val="00F31162"/>
    <w:rsid w:val="00F31764"/>
    <w:rsid w:val="00F33513"/>
    <w:rsid w:val="00F453F3"/>
    <w:rsid w:val="00F4641E"/>
    <w:rsid w:val="00F50A28"/>
    <w:rsid w:val="00F555CA"/>
    <w:rsid w:val="00F64B89"/>
    <w:rsid w:val="00F65739"/>
    <w:rsid w:val="00F714FA"/>
    <w:rsid w:val="00F7654D"/>
    <w:rsid w:val="00F775AD"/>
    <w:rsid w:val="00F81560"/>
    <w:rsid w:val="00F85D2A"/>
    <w:rsid w:val="00F92370"/>
    <w:rsid w:val="00F95E44"/>
    <w:rsid w:val="00FA72F7"/>
    <w:rsid w:val="00FA787C"/>
    <w:rsid w:val="00FB1A83"/>
    <w:rsid w:val="00FB2CAA"/>
    <w:rsid w:val="00FB339B"/>
    <w:rsid w:val="00FB3791"/>
    <w:rsid w:val="00FC19B1"/>
    <w:rsid w:val="00FD468C"/>
    <w:rsid w:val="00FD640E"/>
    <w:rsid w:val="00FE4F2A"/>
    <w:rsid w:val="00FE7F1B"/>
    <w:rsid w:val="00FF2BE0"/>
    <w:rsid w:val="00FF31B7"/>
    <w:rsid w:val="00FF5D69"/>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90845FC"/>
  <w15:chartTrackingRefBased/>
  <w15:docId w15:val="{80C72621-CF04-4E5F-834E-4E5F887C7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035E87"/>
    <w:rPr>
      <w:rFonts w:ascii="Times New Roman" w:eastAsia="Times New Roman" w:hAnsi="Times New Roman"/>
      <w:sz w:val="24"/>
      <w:szCs w:val="24"/>
    </w:rPr>
  </w:style>
  <w:style w:type="paragraph" w:styleId="Nadpis1">
    <w:name w:val="heading 1"/>
    <w:basedOn w:val="Normln"/>
    <w:next w:val="Normln"/>
    <w:link w:val="Nadpis1Char"/>
    <w:uiPriority w:val="9"/>
    <w:qFormat/>
    <w:rsid w:val="00E548BF"/>
    <w:pPr>
      <w:keepNext/>
      <w:keepLines/>
      <w:spacing w:before="240" w:line="276" w:lineRule="auto"/>
      <w:outlineLvl w:val="0"/>
    </w:pPr>
    <w:rPr>
      <w:rFonts w:ascii="Calibri Light" w:eastAsia="DengXian Light" w:hAnsi="Calibri Light"/>
      <w:color w:val="2F5496"/>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035E87"/>
    <w:pPr>
      <w:widowControl w:val="0"/>
      <w:overflowPunct w:val="0"/>
      <w:autoSpaceDE w:val="0"/>
      <w:autoSpaceDN w:val="0"/>
      <w:adjustRightInd w:val="0"/>
      <w:jc w:val="both"/>
      <w:textAlignment w:val="baseline"/>
    </w:pPr>
    <w:rPr>
      <w:color w:val="000000"/>
      <w:sz w:val="20"/>
      <w:szCs w:val="20"/>
      <w:lang w:val="x-none"/>
    </w:rPr>
  </w:style>
  <w:style w:type="character" w:customStyle="1" w:styleId="ZkladntextChar">
    <w:name w:val="Základní text Char"/>
    <w:link w:val="Zkladntext"/>
    <w:rsid w:val="00035E87"/>
    <w:rPr>
      <w:rFonts w:ascii="Times New Roman" w:eastAsia="Times New Roman" w:hAnsi="Times New Roman" w:cs="Times New Roman"/>
      <w:color w:val="000000"/>
      <w:szCs w:val="20"/>
      <w:lang w:eastAsia="cs-CZ"/>
    </w:rPr>
  </w:style>
  <w:style w:type="paragraph" w:styleId="Seznamsodrkami">
    <w:name w:val="List Bullet"/>
    <w:basedOn w:val="Normln"/>
    <w:autoRedefine/>
    <w:rsid w:val="00CF661D"/>
    <w:pPr>
      <w:tabs>
        <w:tab w:val="left" w:pos="0"/>
      </w:tabs>
      <w:spacing w:line="228" w:lineRule="auto"/>
      <w:jc w:val="both"/>
    </w:pPr>
  </w:style>
  <w:style w:type="paragraph" w:customStyle="1" w:styleId="NormlnIMP">
    <w:name w:val="Normální_IMP"/>
    <w:basedOn w:val="Normln"/>
    <w:rsid w:val="00035E87"/>
    <w:pPr>
      <w:suppressAutoHyphens/>
      <w:spacing w:line="230" w:lineRule="auto"/>
    </w:pPr>
    <w:rPr>
      <w:sz w:val="20"/>
      <w:szCs w:val="20"/>
    </w:rPr>
  </w:style>
  <w:style w:type="paragraph" w:styleId="Nzev">
    <w:name w:val="Title"/>
    <w:basedOn w:val="Normln"/>
    <w:link w:val="NzevChar"/>
    <w:qFormat/>
    <w:rsid w:val="00035E87"/>
    <w:pPr>
      <w:jc w:val="center"/>
    </w:pPr>
    <w:rPr>
      <w:rFonts w:ascii="AT*Bahamas Light" w:eastAsia="AT*Gatineau" w:hAnsi="AT*Bahamas Light"/>
      <w:b/>
      <w:color w:val="800080"/>
      <w:sz w:val="44"/>
      <w:szCs w:val="20"/>
      <w:lang w:val="x-none"/>
    </w:rPr>
  </w:style>
  <w:style w:type="character" w:customStyle="1" w:styleId="NzevChar">
    <w:name w:val="Název Char"/>
    <w:link w:val="Nzev"/>
    <w:rsid w:val="00035E87"/>
    <w:rPr>
      <w:rFonts w:ascii="AT*Bahamas Light" w:eastAsia="AT*Gatineau" w:hAnsi="AT*Bahamas Light" w:cs="Times New Roman"/>
      <w:b/>
      <w:color w:val="800080"/>
      <w:sz w:val="44"/>
      <w:szCs w:val="20"/>
      <w:lang w:eastAsia="cs-CZ"/>
    </w:rPr>
  </w:style>
  <w:style w:type="paragraph" w:styleId="Odstavecseseznamem">
    <w:name w:val="List Paragraph"/>
    <w:aliases w:val="Odstavec_muj,Nad,List Paragraph,Odstavec_muj1,Odstavec_muj2,Odstavec_muj3,Nad1,List Paragraph1,Odstavec_muj4,Nad2,List Paragraph2,Odstavec_muj5,Odstavec_muj6,Odstavec_muj7,Odstavec_muj8,Odstavec_muj9,Odstavec_muj10,Odstavec_muj11"/>
    <w:basedOn w:val="Normln"/>
    <w:link w:val="OdstavecseseznamemChar"/>
    <w:uiPriority w:val="34"/>
    <w:qFormat/>
    <w:rsid w:val="003F0FD6"/>
    <w:pPr>
      <w:ind w:left="720"/>
      <w:contextualSpacing/>
    </w:pPr>
  </w:style>
  <w:style w:type="paragraph" w:styleId="Textbubliny">
    <w:name w:val="Balloon Text"/>
    <w:basedOn w:val="Normln"/>
    <w:link w:val="TextbublinyChar"/>
    <w:semiHidden/>
    <w:rsid w:val="00AD2CAF"/>
    <w:rPr>
      <w:rFonts w:ascii="Tahoma" w:hAnsi="Tahoma"/>
      <w:sz w:val="16"/>
      <w:szCs w:val="16"/>
      <w:lang w:val="x-none" w:eastAsia="x-none"/>
    </w:rPr>
  </w:style>
  <w:style w:type="character" w:customStyle="1" w:styleId="TextbublinyChar">
    <w:name w:val="Text bubliny Char"/>
    <w:link w:val="Textbubliny"/>
    <w:semiHidden/>
    <w:rsid w:val="00AD2CAF"/>
    <w:rPr>
      <w:rFonts w:ascii="Tahoma" w:eastAsia="Times New Roman" w:hAnsi="Tahoma" w:cs="Tahoma"/>
      <w:sz w:val="16"/>
      <w:szCs w:val="16"/>
    </w:rPr>
  </w:style>
  <w:style w:type="character" w:customStyle="1" w:styleId="platne1">
    <w:name w:val="platne1"/>
    <w:basedOn w:val="Standardnpsmoodstavce"/>
    <w:rsid w:val="0026747E"/>
  </w:style>
  <w:style w:type="paragraph" w:styleId="Zhlav">
    <w:name w:val="header"/>
    <w:basedOn w:val="Normln"/>
    <w:link w:val="ZhlavChar"/>
    <w:uiPriority w:val="99"/>
    <w:unhideWhenUsed/>
    <w:rsid w:val="00B64F00"/>
    <w:pPr>
      <w:tabs>
        <w:tab w:val="center" w:pos="4536"/>
        <w:tab w:val="right" w:pos="9072"/>
      </w:tabs>
    </w:pPr>
  </w:style>
  <w:style w:type="character" w:customStyle="1" w:styleId="ZhlavChar">
    <w:name w:val="Záhlaví Char"/>
    <w:basedOn w:val="Standardnpsmoodstavce"/>
    <w:link w:val="Zhlav"/>
    <w:uiPriority w:val="99"/>
    <w:rsid w:val="00B64F00"/>
    <w:rPr>
      <w:rFonts w:ascii="Times New Roman" w:eastAsia="Times New Roman" w:hAnsi="Times New Roman"/>
      <w:sz w:val="24"/>
      <w:szCs w:val="24"/>
    </w:rPr>
  </w:style>
  <w:style w:type="paragraph" w:styleId="Zpat">
    <w:name w:val="footer"/>
    <w:basedOn w:val="Normln"/>
    <w:link w:val="ZpatChar"/>
    <w:uiPriority w:val="99"/>
    <w:unhideWhenUsed/>
    <w:rsid w:val="00B64F00"/>
    <w:pPr>
      <w:tabs>
        <w:tab w:val="center" w:pos="4536"/>
        <w:tab w:val="right" w:pos="9072"/>
      </w:tabs>
    </w:pPr>
  </w:style>
  <w:style w:type="character" w:customStyle="1" w:styleId="ZpatChar">
    <w:name w:val="Zápatí Char"/>
    <w:basedOn w:val="Standardnpsmoodstavce"/>
    <w:link w:val="Zpat"/>
    <w:uiPriority w:val="99"/>
    <w:rsid w:val="00B64F00"/>
    <w:rPr>
      <w:rFonts w:ascii="Times New Roman" w:eastAsia="Times New Roman" w:hAnsi="Times New Roman"/>
      <w:sz w:val="24"/>
      <w:szCs w:val="24"/>
    </w:rPr>
  </w:style>
  <w:style w:type="character" w:customStyle="1" w:styleId="Nadpis1Char">
    <w:name w:val="Nadpis 1 Char"/>
    <w:basedOn w:val="Standardnpsmoodstavce"/>
    <w:link w:val="Nadpis1"/>
    <w:uiPriority w:val="9"/>
    <w:rsid w:val="00E548BF"/>
    <w:rPr>
      <w:rFonts w:ascii="Calibri Light" w:eastAsia="DengXian Light" w:hAnsi="Calibri Light"/>
      <w:color w:val="2F5496"/>
      <w:sz w:val="32"/>
      <w:szCs w:val="32"/>
    </w:rPr>
  </w:style>
  <w:style w:type="character" w:styleId="Hypertextovodkaz">
    <w:name w:val="Hyperlink"/>
    <w:uiPriority w:val="99"/>
    <w:unhideWhenUsed/>
    <w:rsid w:val="00E548BF"/>
    <w:rPr>
      <w:color w:val="0563C1"/>
      <w:u w:val="single"/>
    </w:rPr>
  </w:style>
  <w:style w:type="paragraph" w:styleId="Bezmezer">
    <w:name w:val="No Spacing"/>
    <w:uiPriority w:val="1"/>
    <w:qFormat/>
    <w:rsid w:val="00E548BF"/>
    <w:rPr>
      <w:rFonts w:eastAsia="DengXian" w:cs="Arial"/>
      <w:sz w:val="22"/>
      <w:szCs w:val="22"/>
    </w:rPr>
  </w:style>
  <w:style w:type="character" w:customStyle="1" w:styleId="OdstavecseseznamemChar">
    <w:name w:val="Odstavec se seznamem Char"/>
    <w:aliases w:val="Odstavec_muj Char,Nad Char,List Paragraph Char,Odstavec_muj1 Char,Odstavec_muj2 Char,Odstavec_muj3 Char,Nad1 Char,List Paragraph1 Char,Odstavec_muj4 Char,Nad2 Char,List Paragraph2 Char,Odstavec_muj5 Char,Odstavec_muj6 Char"/>
    <w:link w:val="Odstavecseseznamem"/>
    <w:uiPriority w:val="34"/>
    <w:locked/>
    <w:rsid w:val="00E548BF"/>
    <w:rPr>
      <w:rFonts w:ascii="Times New Roman" w:eastAsia="Times New Roman" w:hAnsi="Times New Roman"/>
      <w:sz w:val="24"/>
      <w:szCs w:val="24"/>
    </w:rPr>
  </w:style>
  <w:style w:type="paragraph" w:styleId="Nadpisobsahu">
    <w:name w:val="TOC Heading"/>
    <w:basedOn w:val="Nadpis1"/>
    <w:next w:val="Normln"/>
    <w:uiPriority w:val="39"/>
    <w:unhideWhenUsed/>
    <w:qFormat/>
    <w:rsid w:val="00E548BF"/>
    <w:pPr>
      <w:spacing w:line="259" w:lineRule="auto"/>
      <w:outlineLvl w:val="9"/>
    </w:pPr>
  </w:style>
  <w:style w:type="paragraph" w:styleId="Obsah1">
    <w:name w:val="toc 1"/>
    <w:basedOn w:val="Normln"/>
    <w:next w:val="Normln"/>
    <w:autoRedefine/>
    <w:uiPriority w:val="39"/>
    <w:unhideWhenUsed/>
    <w:rsid w:val="00E548BF"/>
    <w:pPr>
      <w:tabs>
        <w:tab w:val="left" w:pos="440"/>
        <w:tab w:val="right" w:leader="dot" w:pos="9062"/>
      </w:tabs>
      <w:spacing w:after="100" w:line="276" w:lineRule="auto"/>
      <w:ind w:left="426" w:hanging="426"/>
    </w:pPr>
    <w:rPr>
      <w:rFonts w:ascii="Calibri" w:eastAsia="DengXian" w:hAnsi="Calibri"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55517">
      <w:bodyDiv w:val="1"/>
      <w:marLeft w:val="0"/>
      <w:marRight w:val="0"/>
      <w:marTop w:val="0"/>
      <w:marBottom w:val="0"/>
      <w:divBdr>
        <w:top w:val="none" w:sz="0" w:space="0" w:color="auto"/>
        <w:left w:val="none" w:sz="0" w:space="0" w:color="auto"/>
        <w:bottom w:val="none" w:sz="0" w:space="0" w:color="auto"/>
        <w:right w:val="none" w:sz="0" w:space="0" w:color="auto"/>
      </w:divBdr>
    </w:div>
    <w:div w:id="74281056">
      <w:bodyDiv w:val="1"/>
      <w:marLeft w:val="0"/>
      <w:marRight w:val="0"/>
      <w:marTop w:val="0"/>
      <w:marBottom w:val="0"/>
      <w:divBdr>
        <w:top w:val="none" w:sz="0" w:space="0" w:color="auto"/>
        <w:left w:val="none" w:sz="0" w:space="0" w:color="auto"/>
        <w:bottom w:val="none" w:sz="0" w:space="0" w:color="auto"/>
        <w:right w:val="none" w:sz="0" w:space="0" w:color="auto"/>
      </w:divBdr>
    </w:div>
    <w:div w:id="110101894">
      <w:bodyDiv w:val="1"/>
      <w:marLeft w:val="0"/>
      <w:marRight w:val="0"/>
      <w:marTop w:val="0"/>
      <w:marBottom w:val="0"/>
      <w:divBdr>
        <w:top w:val="none" w:sz="0" w:space="0" w:color="auto"/>
        <w:left w:val="none" w:sz="0" w:space="0" w:color="auto"/>
        <w:bottom w:val="none" w:sz="0" w:space="0" w:color="auto"/>
        <w:right w:val="none" w:sz="0" w:space="0" w:color="auto"/>
      </w:divBdr>
    </w:div>
    <w:div w:id="135219303">
      <w:bodyDiv w:val="1"/>
      <w:marLeft w:val="0"/>
      <w:marRight w:val="0"/>
      <w:marTop w:val="0"/>
      <w:marBottom w:val="0"/>
      <w:divBdr>
        <w:top w:val="none" w:sz="0" w:space="0" w:color="auto"/>
        <w:left w:val="none" w:sz="0" w:space="0" w:color="auto"/>
        <w:bottom w:val="none" w:sz="0" w:space="0" w:color="auto"/>
        <w:right w:val="none" w:sz="0" w:space="0" w:color="auto"/>
      </w:divBdr>
    </w:div>
    <w:div w:id="138882358">
      <w:bodyDiv w:val="1"/>
      <w:marLeft w:val="0"/>
      <w:marRight w:val="0"/>
      <w:marTop w:val="0"/>
      <w:marBottom w:val="0"/>
      <w:divBdr>
        <w:top w:val="none" w:sz="0" w:space="0" w:color="auto"/>
        <w:left w:val="none" w:sz="0" w:space="0" w:color="auto"/>
        <w:bottom w:val="none" w:sz="0" w:space="0" w:color="auto"/>
        <w:right w:val="none" w:sz="0" w:space="0" w:color="auto"/>
      </w:divBdr>
    </w:div>
    <w:div w:id="221674805">
      <w:bodyDiv w:val="1"/>
      <w:marLeft w:val="0"/>
      <w:marRight w:val="0"/>
      <w:marTop w:val="0"/>
      <w:marBottom w:val="0"/>
      <w:divBdr>
        <w:top w:val="none" w:sz="0" w:space="0" w:color="auto"/>
        <w:left w:val="none" w:sz="0" w:space="0" w:color="auto"/>
        <w:bottom w:val="none" w:sz="0" w:space="0" w:color="auto"/>
        <w:right w:val="none" w:sz="0" w:space="0" w:color="auto"/>
      </w:divBdr>
    </w:div>
    <w:div w:id="267549813">
      <w:bodyDiv w:val="1"/>
      <w:marLeft w:val="0"/>
      <w:marRight w:val="0"/>
      <w:marTop w:val="0"/>
      <w:marBottom w:val="0"/>
      <w:divBdr>
        <w:top w:val="none" w:sz="0" w:space="0" w:color="auto"/>
        <w:left w:val="none" w:sz="0" w:space="0" w:color="auto"/>
        <w:bottom w:val="none" w:sz="0" w:space="0" w:color="auto"/>
        <w:right w:val="none" w:sz="0" w:space="0" w:color="auto"/>
      </w:divBdr>
    </w:div>
    <w:div w:id="370881267">
      <w:bodyDiv w:val="1"/>
      <w:marLeft w:val="0"/>
      <w:marRight w:val="0"/>
      <w:marTop w:val="0"/>
      <w:marBottom w:val="0"/>
      <w:divBdr>
        <w:top w:val="none" w:sz="0" w:space="0" w:color="auto"/>
        <w:left w:val="none" w:sz="0" w:space="0" w:color="auto"/>
        <w:bottom w:val="none" w:sz="0" w:space="0" w:color="auto"/>
        <w:right w:val="none" w:sz="0" w:space="0" w:color="auto"/>
      </w:divBdr>
    </w:div>
    <w:div w:id="388070379">
      <w:bodyDiv w:val="1"/>
      <w:marLeft w:val="0"/>
      <w:marRight w:val="0"/>
      <w:marTop w:val="0"/>
      <w:marBottom w:val="0"/>
      <w:divBdr>
        <w:top w:val="none" w:sz="0" w:space="0" w:color="auto"/>
        <w:left w:val="none" w:sz="0" w:space="0" w:color="auto"/>
        <w:bottom w:val="none" w:sz="0" w:space="0" w:color="auto"/>
        <w:right w:val="none" w:sz="0" w:space="0" w:color="auto"/>
      </w:divBdr>
    </w:div>
    <w:div w:id="440878841">
      <w:bodyDiv w:val="1"/>
      <w:marLeft w:val="0"/>
      <w:marRight w:val="0"/>
      <w:marTop w:val="0"/>
      <w:marBottom w:val="0"/>
      <w:divBdr>
        <w:top w:val="none" w:sz="0" w:space="0" w:color="auto"/>
        <w:left w:val="none" w:sz="0" w:space="0" w:color="auto"/>
        <w:bottom w:val="none" w:sz="0" w:space="0" w:color="auto"/>
        <w:right w:val="none" w:sz="0" w:space="0" w:color="auto"/>
      </w:divBdr>
    </w:div>
    <w:div w:id="472262553">
      <w:bodyDiv w:val="1"/>
      <w:marLeft w:val="0"/>
      <w:marRight w:val="0"/>
      <w:marTop w:val="0"/>
      <w:marBottom w:val="0"/>
      <w:divBdr>
        <w:top w:val="none" w:sz="0" w:space="0" w:color="auto"/>
        <w:left w:val="none" w:sz="0" w:space="0" w:color="auto"/>
        <w:bottom w:val="none" w:sz="0" w:space="0" w:color="auto"/>
        <w:right w:val="none" w:sz="0" w:space="0" w:color="auto"/>
      </w:divBdr>
    </w:div>
    <w:div w:id="585573648">
      <w:bodyDiv w:val="1"/>
      <w:marLeft w:val="0"/>
      <w:marRight w:val="0"/>
      <w:marTop w:val="0"/>
      <w:marBottom w:val="0"/>
      <w:divBdr>
        <w:top w:val="none" w:sz="0" w:space="0" w:color="auto"/>
        <w:left w:val="none" w:sz="0" w:space="0" w:color="auto"/>
        <w:bottom w:val="none" w:sz="0" w:space="0" w:color="auto"/>
        <w:right w:val="none" w:sz="0" w:space="0" w:color="auto"/>
      </w:divBdr>
    </w:div>
    <w:div w:id="627474363">
      <w:bodyDiv w:val="1"/>
      <w:marLeft w:val="0"/>
      <w:marRight w:val="0"/>
      <w:marTop w:val="0"/>
      <w:marBottom w:val="0"/>
      <w:divBdr>
        <w:top w:val="none" w:sz="0" w:space="0" w:color="auto"/>
        <w:left w:val="none" w:sz="0" w:space="0" w:color="auto"/>
        <w:bottom w:val="none" w:sz="0" w:space="0" w:color="auto"/>
        <w:right w:val="none" w:sz="0" w:space="0" w:color="auto"/>
      </w:divBdr>
    </w:div>
    <w:div w:id="650405873">
      <w:bodyDiv w:val="1"/>
      <w:marLeft w:val="0"/>
      <w:marRight w:val="0"/>
      <w:marTop w:val="0"/>
      <w:marBottom w:val="0"/>
      <w:divBdr>
        <w:top w:val="none" w:sz="0" w:space="0" w:color="auto"/>
        <w:left w:val="none" w:sz="0" w:space="0" w:color="auto"/>
        <w:bottom w:val="none" w:sz="0" w:space="0" w:color="auto"/>
        <w:right w:val="none" w:sz="0" w:space="0" w:color="auto"/>
      </w:divBdr>
    </w:div>
    <w:div w:id="845287185">
      <w:bodyDiv w:val="1"/>
      <w:marLeft w:val="0"/>
      <w:marRight w:val="0"/>
      <w:marTop w:val="0"/>
      <w:marBottom w:val="0"/>
      <w:divBdr>
        <w:top w:val="none" w:sz="0" w:space="0" w:color="auto"/>
        <w:left w:val="none" w:sz="0" w:space="0" w:color="auto"/>
        <w:bottom w:val="none" w:sz="0" w:space="0" w:color="auto"/>
        <w:right w:val="none" w:sz="0" w:space="0" w:color="auto"/>
      </w:divBdr>
    </w:div>
    <w:div w:id="920991732">
      <w:bodyDiv w:val="1"/>
      <w:marLeft w:val="0"/>
      <w:marRight w:val="0"/>
      <w:marTop w:val="0"/>
      <w:marBottom w:val="0"/>
      <w:divBdr>
        <w:top w:val="none" w:sz="0" w:space="0" w:color="auto"/>
        <w:left w:val="none" w:sz="0" w:space="0" w:color="auto"/>
        <w:bottom w:val="none" w:sz="0" w:space="0" w:color="auto"/>
        <w:right w:val="none" w:sz="0" w:space="0" w:color="auto"/>
      </w:divBdr>
    </w:div>
    <w:div w:id="1175606494">
      <w:bodyDiv w:val="1"/>
      <w:marLeft w:val="0"/>
      <w:marRight w:val="0"/>
      <w:marTop w:val="0"/>
      <w:marBottom w:val="0"/>
      <w:divBdr>
        <w:top w:val="none" w:sz="0" w:space="0" w:color="auto"/>
        <w:left w:val="none" w:sz="0" w:space="0" w:color="auto"/>
        <w:bottom w:val="none" w:sz="0" w:space="0" w:color="auto"/>
        <w:right w:val="none" w:sz="0" w:space="0" w:color="auto"/>
      </w:divBdr>
    </w:div>
    <w:div w:id="1203977299">
      <w:bodyDiv w:val="1"/>
      <w:marLeft w:val="0"/>
      <w:marRight w:val="0"/>
      <w:marTop w:val="0"/>
      <w:marBottom w:val="0"/>
      <w:divBdr>
        <w:top w:val="none" w:sz="0" w:space="0" w:color="auto"/>
        <w:left w:val="none" w:sz="0" w:space="0" w:color="auto"/>
        <w:bottom w:val="none" w:sz="0" w:space="0" w:color="auto"/>
        <w:right w:val="none" w:sz="0" w:space="0" w:color="auto"/>
      </w:divBdr>
    </w:div>
    <w:div w:id="1270895017">
      <w:bodyDiv w:val="1"/>
      <w:marLeft w:val="0"/>
      <w:marRight w:val="0"/>
      <w:marTop w:val="0"/>
      <w:marBottom w:val="0"/>
      <w:divBdr>
        <w:top w:val="none" w:sz="0" w:space="0" w:color="auto"/>
        <w:left w:val="none" w:sz="0" w:space="0" w:color="auto"/>
        <w:bottom w:val="none" w:sz="0" w:space="0" w:color="auto"/>
        <w:right w:val="none" w:sz="0" w:space="0" w:color="auto"/>
      </w:divBdr>
    </w:div>
    <w:div w:id="1520002720">
      <w:bodyDiv w:val="1"/>
      <w:marLeft w:val="0"/>
      <w:marRight w:val="0"/>
      <w:marTop w:val="0"/>
      <w:marBottom w:val="0"/>
      <w:divBdr>
        <w:top w:val="none" w:sz="0" w:space="0" w:color="auto"/>
        <w:left w:val="none" w:sz="0" w:space="0" w:color="auto"/>
        <w:bottom w:val="none" w:sz="0" w:space="0" w:color="auto"/>
        <w:right w:val="none" w:sz="0" w:space="0" w:color="auto"/>
      </w:divBdr>
    </w:div>
    <w:div w:id="1569539912">
      <w:bodyDiv w:val="1"/>
      <w:marLeft w:val="0"/>
      <w:marRight w:val="0"/>
      <w:marTop w:val="0"/>
      <w:marBottom w:val="0"/>
      <w:divBdr>
        <w:top w:val="none" w:sz="0" w:space="0" w:color="auto"/>
        <w:left w:val="none" w:sz="0" w:space="0" w:color="auto"/>
        <w:bottom w:val="none" w:sz="0" w:space="0" w:color="auto"/>
        <w:right w:val="none" w:sz="0" w:space="0" w:color="auto"/>
      </w:divBdr>
    </w:div>
    <w:div w:id="1639410489">
      <w:bodyDiv w:val="1"/>
      <w:marLeft w:val="0"/>
      <w:marRight w:val="0"/>
      <w:marTop w:val="0"/>
      <w:marBottom w:val="0"/>
      <w:divBdr>
        <w:top w:val="none" w:sz="0" w:space="0" w:color="auto"/>
        <w:left w:val="none" w:sz="0" w:space="0" w:color="auto"/>
        <w:bottom w:val="none" w:sz="0" w:space="0" w:color="auto"/>
        <w:right w:val="none" w:sz="0" w:space="0" w:color="auto"/>
      </w:divBdr>
    </w:div>
    <w:div w:id="1682244807">
      <w:bodyDiv w:val="1"/>
      <w:marLeft w:val="0"/>
      <w:marRight w:val="0"/>
      <w:marTop w:val="0"/>
      <w:marBottom w:val="0"/>
      <w:divBdr>
        <w:top w:val="none" w:sz="0" w:space="0" w:color="auto"/>
        <w:left w:val="none" w:sz="0" w:space="0" w:color="auto"/>
        <w:bottom w:val="none" w:sz="0" w:space="0" w:color="auto"/>
        <w:right w:val="none" w:sz="0" w:space="0" w:color="auto"/>
      </w:divBdr>
    </w:div>
    <w:div w:id="1693847591">
      <w:bodyDiv w:val="1"/>
      <w:marLeft w:val="0"/>
      <w:marRight w:val="0"/>
      <w:marTop w:val="0"/>
      <w:marBottom w:val="0"/>
      <w:divBdr>
        <w:top w:val="none" w:sz="0" w:space="0" w:color="auto"/>
        <w:left w:val="none" w:sz="0" w:space="0" w:color="auto"/>
        <w:bottom w:val="none" w:sz="0" w:space="0" w:color="auto"/>
        <w:right w:val="none" w:sz="0" w:space="0" w:color="auto"/>
      </w:divBdr>
    </w:div>
    <w:div w:id="1700273506">
      <w:bodyDiv w:val="1"/>
      <w:marLeft w:val="0"/>
      <w:marRight w:val="0"/>
      <w:marTop w:val="0"/>
      <w:marBottom w:val="0"/>
      <w:divBdr>
        <w:top w:val="none" w:sz="0" w:space="0" w:color="auto"/>
        <w:left w:val="none" w:sz="0" w:space="0" w:color="auto"/>
        <w:bottom w:val="none" w:sz="0" w:space="0" w:color="auto"/>
        <w:right w:val="none" w:sz="0" w:space="0" w:color="auto"/>
      </w:divBdr>
    </w:div>
    <w:div w:id="1773016407">
      <w:bodyDiv w:val="1"/>
      <w:marLeft w:val="0"/>
      <w:marRight w:val="0"/>
      <w:marTop w:val="0"/>
      <w:marBottom w:val="0"/>
      <w:divBdr>
        <w:top w:val="none" w:sz="0" w:space="0" w:color="auto"/>
        <w:left w:val="none" w:sz="0" w:space="0" w:color="auto"/>
        <w:bottom w:val="none" w:sz="0" w:space="0" w:color="auto"/>
        <w:right w:val="none" w:sz="0" w:space="0" w:color="auto"/>
      </w:divBdr>
    </w:div>
    <w:div w:id="1773163628">
      <w:bodyDiv w:val="1"/>
      <w:marLeft w:val="0"/>
      <w:marRight w:val="0"/>
      <w:marTop w:val="0"/>
      <w:marBottom w:val="0"/>
      <w:divBdr>
        <w:top w:val="none" w:sz="0" w:space="0" w:color="auto"/>
        <w:left w:val="none" w:sz="0" w:space="0" w:color="auto"/>
        <w:bottom w:val="none" w:sz="0" w:space="0" w:color="auto"/>
        <w:right w:val="none" w:sz="0" w:space="0" w:color="auto"/>
      </w:divBdr>
    </w:div>
    <w:div w:id="1859005580">
      <w:bodyDiv w:val="1"/>
      <w:marLeft w:val="0"/>
      <w:marRight w:val="0"/>
      <w:marTop w:val="0"/>
      <w:marBottom w:val="0"/>
      <w:divBdr>
        <w:top w:val="none" w:sz="0" w:space="0" w:color="auto"/>
        <w:left w:val="none" w:sz="0" w:space="0" w:color="auto"/>
        <w:bottom w:val="none" w:sz="0" w:space="0" w:color="auto"/>
        <w:right w:val="none" w:sz="0" w:space="0" w:color="auto"/>
      </w:divBdr>
    </w:div>
    <w:div w:id="2025159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2A2C29-0483-4DC0-8BD4-B02C0866B7F7}">
  <ds:schemaRefs>
    <ds:schemaRef ds:uri="http://purl.org/dc/elements/1.1/"/>
    <ds:schemaRef ds:uri="http://schemas.microsoft.com/office/infopath/2007/PartnerControls"/>
    <ds:schemaRef ds:uri="http://schemas.microsoft.com/office/2006/metadata/properties"/>
    <ds:schemaRef ds:uri="http://purl.org/dc/terms/"/>
    <ds:schemaRef ds:uri="http://schemas.microsoft.com/office/2006/documentManagement/types"/>
    <ds:schemaRef ds:uri="2cb8ece6-5c93-4294-9610-25923d167244"/>
    <ds:schemaRef ds:uri="http://schemas.openxmlformats.org/package/2006/metadata/core-properties"/>
    <ds:schemaRef ds:uri="ade03ab2-4a99-4d88-a12a-99ee79d9a2f8"/>
    <ds:schemaRef ds:uri="http://www.w3.org/XML/1998/namespace"/>
    <ds:schemaRef ds:uri="http://purl.org/dc/dcmitype/"/>
  </ds:schemaRefs>
</ds:datastoreItem>
</file>

<file path=customXml/itemProps2.xml><?xml version="1.0" encoding="utf-8"?>
<ds:datastoreItem xmlns:ds="http://schemas.openxmlformats.org/officeDocument/2006/customXml" ds:itemID="{9F41B17B-A212-438F-9BC4-99C13988EA8B}"/>
</file>

<file path=customXml/itemProps3.xml><?xml version="1.0" encoding="utf-8"?>
<ds:datastoreItem xmlns:ds="http://schemas.openxmlformats.org/officeDocument/2006/customXml" ds:itemID="{6B1ACDDC-B47F-421D-B691-E19F65537020}">
  <ds:schemaRefs>
    <ds:schemaRef ds:uri="http://schemas.microsoft.com/sharepoint/v3/contenttype/forms"/>
  </ds:schemaRefs>
</ds:datastoreItem>
</file>

<file path=customXml/itemProps4.xml><?xml version="1.0" encoding="utf-8"?>
<ds:datastoreItem xmlns:ds="http://schemas.openxmlformats.org/officeDocument/2006/customXml" ds:itemID="{A914162D-6193-4B05-A1AC-3540ACB4F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10</Pages>
  <Words>2159</Words>
  <Characters>12740</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
    </vt:vector>
  </TitlesOfParts>
  <Company>KrU JMK</Company>
  <LinksUpToDate>false</LinksUpToDate>
  <CharactersWithSpaces>14870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Smolová Blanka</dc:creator>
  <cp:keywords/>
  <cp:lastModifiedBy>Císař Luboš</cp:lastModifiedBy>
  <cp:revision>58</cp:revision>
  <cp:lastPrinted>2015-09-02T06:51:00Z</cp:lastPrinted>
  <dcterms:created xsi:type="dcterms:W3CDTF">2020-06-04T07:19:00Z</dcterms:created>
  <dcterms:modified xsi:type="dcterms:W3CDTF">2020-06-15T12:00:00Z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y fmtid="{D5CDD505-2E9C-101B-9397-08002B2CF9AE}" pid="3" name="MSIP_Label_690ebb53-23a2-471a-9c6e-17bd0d11311e_Enabled">
    <vt:lpwstr>True</vt:lpwstr>
  </property>
  <property fmtid="{D5CDD505-2E9C-101B-9397-08002B2CF9AE}" pid="4" name="MSIP_Label_690ebb53-23a2-471a-9c6e-17bd0d11311e_SiteId">
    <vt:lpwstr>418bc066-1b00-4aad-ad98-9ead95bb26a9</vt:lpwstr>
  </property>
  <property fmtid="{D5CDD505-2E9C-101B-9397-08002B2CF9AE}" pid="5" name="MSIP_Label_690ebb53-23a2-471a-9c6e-17bd0d11311e_Owner">
    <vt:lpwstr>cisar.lubos@kr-jihomoravsky.cz</vt:lpwstr>
  </property>
  <property fmtid="{D5CDD505-2E9C-101B-9397-08002B2CF9AE}" pid="6" name="MSIP_Label_690ebb53-23a2-471a-9c6e-17bd0d11311e_SetDate">
    <vt:lpwstr>2019-09-18T08:40:48.2676703Z</vt:lpwstr>
  </property>
  <property fmtid="{D5CDD505-2E9C-101B-9397-08002B2CF9AE}" pid="7" name="MSIP_Label_690ebb53-23a2-471a-9c6e-17bd0d11311e_Name">
    <vt:lpwstr>Verejne</vt:lpwstr>
  </property>
  <property fmtid="{D5CDD505-2E9C-101B-9397-08002B2CF9AE}" pid="8" name="MSIP_Label_690ebb53-23a2-471a-9c6e-17bd0d11311e_Application">
    <vt:lpwstr>Microsoft Azure Information Protection</vt:lpwstr>
  </property>
  <property fmtid="{D5CDD505-2E9C-101B-9397-08002B2CF9AE}" pid="9" name="MSIP_Label_690ebb53-23a2-471a-9c6e-17bd0d11311e_Extended_MSFT_Method">
    <vt:lpwstr>Automatic</vt:lpwstr>
  </property>
  <property fmtid="{D5CDD505-2E9C-101B-9397-08002B2CF9AE}" pid="10" name="Sensitivity">
    <vt:lpwstr>Verejne</vt:lpwstr>
  </property>
</Properties>
</file>